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B81" w:rsidRPr="008B6AF1" w:rsidRDefault="00050B81" w:rsidP="00050B81">
      <w:pPr>
        <w:spacing w:before="120" w:after="0"/>
        <w:jc w:val="center"/>
        <w:rPr>
          <w:rFonts w:eastAsia="Times New Roman" w:cs="Arial"/>
          <w:sz w:val="24"/>
          <w:szCs w:val="24"/>
        </w:rPr>
      </w:pPr>
      <w:r w:rsidRPr="008B6AF1">
        <w:rPr>
          <w:rFonts w:eastAsia="Times New Roman" w:cs="Arial"/>
          <w:b/>
          <w:sz w:val="24"/>
          <w:szCs w:val="24"/>
        </w:rPr>
        <w:t>ΠΕΡΙΓΡΑΜΜΑ ΜΑΘΗΜΑΤΟΣ</w:t>
      </w:r>
    </w:p>
    <w:p w:rsidR="00050B81" w:rsidRPr="008B6AF1" w:rsidRDefault="00050B81" w:rsidP="00050B81">
      <w:pPr>
        <w:widowControl w:val="0"/>
        <w:numPr>
          <w:ilvl w:val="0"/>
          <w:numId w:val="1"/>
        </w:numPr>
        <w:autoSpaceDE w:val="0"/>
        <w:autoSpaceDN w:val="0"/>
        <w:adjustRightInd w:val="0"/>
        <w:spacing w:before="120" w:after="0" w:line="240" w:lineRule="auto"/>
        <w:ind w:left="357" w:hanging="357"/>
        <w:rPr>
          <w:rFonts w:eastAsia="Times New Roman" w:cs="Arial"/>
          <w:b/>
          <w:color w:val="000000"/>
          <w:lang w:val="en-US"/>
        </w:rPr>
      </w:pPr>
      <w:r w:rsidRPr="008B6AF1">
        <w:rPr>
          <w:rFonts w:eastAsia="Times New Roman" w:cs="Arial"/>
          <w:b/>
          <w:color w:val="000000"/>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4"/>
        <w:gridCol w:w="1103"/>
        <w:gridCol w:w="1266"/>
        <w:gridCol w:w="1208"/>
        <w:gridCol w:w="348"/>
        <w:gridCol w:w="1237"/>
      </w:tblGrid>
      <w:tr w:rsidR="00050B81" w:rsidRPr="008B6AF1" w:rsidTr="001A3F9B">
        <w:tc>
          <w:tcPr>
            <w:tcW w:w="3205" w:type="dxa"/>
            <w:shd w:val="clear" w:color="auto" w:fill="DDD9C3" w:themeFill="background2" w:themeFillShade="E6"/>
          </w:tcPr>
          <w:p w:rsidR="00050B81" w:rsidRPr="008B6AF1" w:rsidRDefault="00050B81" w:rsidP="00050B81">
            <w:pPr>
              <w:spacing w:after="0" w:line="240" w:lineRule="auto"/>
              <w:jc w:val="right"/>
              <w:rPr>
                <w:rFonts w:eastAsia="Times New Roman" w:cs="Arial"/>
                <w:b/>
                <w:sz w:val="20"/>
                <w:szCs w:val="20"/>
              </w:rPr>
            </w:pPr>
            <w:r w:rsidRPr="008B6AF1">
              <w:rPr>
                <w:rFonts w:eastAsia="Times New Roman" w:cs="Arial"/>
                <w:b/>
                <w:sz w:val="20"/>
                <w:szCs w:val="20"/>
              </w:rPr>
              <w:t>ΣΧΟΛΗ</w:t>
            </w:r>
          </w:p>
        </w:tc>
        <w:tc>
          <w:tcPr>
            <w:tcW w:w="5231" w:type="dxa"/>
            <w:gridSpan w:val="5"/>
          </w:tcPr>
          <w:p w:rsidR="00050B81" w:rsidRPr="00091849" w:rsidRDefault="00C61DED" w:rsidP="00050B81">
            <w:pPr>
              <w:spacing w:after="0" w:line="240" w:lineRule="auto"/>
              <w:rPr>
                <w:rFonts w:eastAsia="Times New Roman" w:cs="Arial"/>
                <w:color w:val="1F497D" w:themeColor="text2"/>
                <w:sz w:val="20"/>
                <w:szCs w:val="20"/>
              </w:rPr>
            </w:pPr>
            <w:r>
              <w:rPr>
                <w:rFonts w:eastAsia="Times New Roman" w:cs="Arial"/>
                <w:color w:val="1F497D"/>
                <w:sz w:val="20"/>
                <w:szCs w:val="20"/>
              </w:rPr>
              <w:t>ΕΠΙΣΤΗΜΩΝ ΤΩΝ ΦΥΤΩΝ</w:t>
            </w:r>
            <w:bookmarkStart w:id="0" w:name="_GoBack"/>
            <w:bookmarkEnd w:id="0"/>
          </w:p>
        </w:tc>
      </w:tr>
      <w:tr w:rsidR="00050B81" w:rsidRPr="008B6AF1" w:rsidTr="001A3F9B">
        <w:tc>
          <w:tcPr>
            <w:tcW w:w="3205" w:type="dxa"/>
            <w:shd w:val="clear" w:color="auto" w:fill="DDD9C3" w:themeFill="background2" w:themeFillShade="E6"/>
          </w:tcPr>
          <w:p w:rsidR="00050B81" w:rsidRPr="008B6AF1" w:rsidRDefault="00050B81" w:rsidP="00050B81">
            <w:pPr>
              <w:spacing w:after="0" w:line="240" w:lineRule="auto"/>
              <w:jc w:val="right"/>
              <w:rPr>
                <w:rFonts w:eastAsia="Times New Roman" w:cs="Arial"/>
                <w:b/>
                <w:sz w:val="20"/>
                <w:szCs w:val="20"/>
              </w:rPr>
            </w:pPr>
            <w:r w:rsidRPr="008B6AF1">
              <w:rPr>
                <w:rFonts w:eastAsia="Times New Roman" w:cs="Arial"/>
                <w:b/>
                <w:sz w:val="20"/>
                <w:szCs w:val="20"/>
              </w:rPr>
              <w:t>ΤΜΗΜΑ</w:t>
            </w:r>
          </w:p>
        </w:tc>
        <w:tc>
          <w:tcPr>
            <w:tcW w:w="5231" w:type="dxa"/>
            <w:gridSpan w:val="5"/>
          </w:tcPr>
          <w:p w:rsidR="00050B81" w:rsidRPr="008B6AF1" w:rsidRDefault="006D2787" w:rsidP="00050B81">
            <w:pPr>
              <w:spacing w:after="0" w:line="240" w:lineRule="auto"/>
              <w:rPr>
                <w:rFonts w:eastAsia="Times New Roman" w:cs="Arial"/>
                <w:color w:val="1F497D" w:themeColor="text2"/>
                <w:sz w:val="20"/>
                <w:szCs w:val="20"/>
              </w:rPr>
            </w:pPr>
            <w:r>
              <w:rPr>
                <w:rFonts w:eastAsia="Times New Roman" w:cs="Arial"/>
                <w:color w:val="1F497D" w:themeColor="text2"/>
                <w:sz w:val="20"/>
                <w:szCs w:val="20"/>
              </w:rPr>
              <w:t>ΕΠΙΣΤΗΜΗΣ ΦΥΤΙΚΗΣ ΠΑΡΑΓΩΓΗΣ</w:t>
            </w:r>
          </w:p>
        </w:tc>
      </w:tr>
      <w:tr w:rsidR="00050B81" w:rsidRPr="008B6AF1" w:rsidTr="001A3F9B">
        <w:tc>
          <w:tcPr>
            <w:tcW w:w="3205" w:type="dxa"/>
            <w:shd w:val="clear" w:color="auto" w:fill="DDD9C3" w:themeFill="background2" w:themeFillShade="E6"/>
          </w:tcPr>
          <w:p w:rsidR="00050B81" w:rsidRPr="008B6AF1" w:rsidRDefault="00050B81" w:rsidP="00050B81">
            <w:pPr>
              <w:spacing w:after="0" w:line="240" w:lineRule="auto"/>
              <w:jc w:val="right"/>
              <w:rPr>
                <w:rFonts w:eastAsia="Times New Roman" w:cs="Arial"/>
                <w:b/>
                <w:sz w:val="20"/>
                <w:szCs w:val="20"/>
              </w:rPr>
            </w:pPr>
            <w:r w:rsidRPr="008B6AF1">
              <w:rPr>
                <w:rFonts w:eastAsia="Times New Roman" w:cs="Arial"/>
                <w:b/>
                <w:sz w:val="20"/>
                <w:szCs w:val="20"/>
              </w:rPr>
              <w:t xml:space="preserve">ΕΠΙΠΕΔΟ ΣΠΟΥΔΩΝ </w:t>
            </w:r>
          </w:p>
        </w:tc>
        <w:tc>
          <w:tcPr>
            <w:tcW w:w="5231" w:type="dxa"/>
            <w:gridSpan w:val="5"/>
          </w:tcPr>
          <w:p w:rsidR="00050B81" w:rsidRPr="008B6AF1" w:rsidRDefault="001D341B" w:rsidP="00050B81">
            <w:pPr>
              <w:spacing w:after="0" w:line="240" w:lineRule="auto"/>
              <w:rPr>
                <w:rFonts w:eastAsia="Times New Roman" w:cs="Arial"/>
                <w:color w:val="1F497D" w:themeColor="text2"/>
                <w:sz w:val="20"/>
                <w:szCs w:val="20"/>
              </w:rPr>
            </w:pPr>
            <w:r w:rsidRPr="008B6AF1">
              <w:rPr>
                <w:rFonts w:eastAsia="Times New Roman" w:cs="Arial"/>
                <w:i/>
                <w:color w:val="1F497D" w:themeColor="text2"/>
                <w:sz w:val="18"/>
                <w:szCs w:val="18"/>
              </w:rPr>
              <w:t>Προπτυχιακό</w:t>
            </w:r>
          </w:p>
        </w:tc>
      </w:tr>
      <w:tr w:rsidR="00050B81" w:rsidRPr="008B6AF1" w:rsidTr="00675CF9">
        <w:tc>
          <w:tcPr>
            <w:tcW w:w="3205" w:type="dxa"/>
            <w:shd w:val="clear" w:color="auto" w:fill="DDD9C3" w:themeFill="background2" w:themeFillShade="E6"/>
          </w:tcPr>
          <w:p w:rsidR="00050B81" w:rsidRPr="008B6AF1" w:rsidRDefault="001A3F9B" w:rsidP="00050B81">
            <w:pPr>
              <w:spacing w:after="0" w:line="240" w:lineRule="auto"/>
              <w:jc w:val="right"/>
              <w:rPr>
                <w:rFonts w:eastAsia="Times New Roman" w:cs="Arial"/>
                <w:b/>
                <w:sz w:val="20"/>
                <w:szCs w:val="20"/>
                <w:lang w:val="en-US"/>
              </w:rPr>
            </w:pPr>
            <w:r w:rsidRPr="008B6AF1">
              <w:rPr>
                <w:rFonts w:eastAsia="Times New Roman" w:cs="Arial"/>
                <w:b/>
                <w:sz w:val="20"/>
                <w:szCs w:val="20"/>
              </w:rPr>
              <w:t>ΚΩΔΙΚΟΣ ΜΑΘΗΜΑΤΟΣ</w:t>
            </w:r>
          </w:p>
        </w:tc>
        <w:tc>
          <w:tcPr>
            <w:tcW w:w="1135" w:type="dxa"/>
            <w:shd w:val="clear" w:color="auto" w:fill="FFFF00"/>
          </w:tcPr>
          <w:p w:rsidR="00050B81" w:rsidRPr="00981DE2" w:rsidRDefault="00981DE2" w:rsidP="00050B81">
            <w:pPr>
              <w:spacing w:after="0" w:line="240" w:lineRule="auto"/>
              <w:rPr>
                <w:rFonts w:eastAsia="Times New Roman" w:cs="Arial"/>
                <w:b/>
                <w:color w:val="002060"/>
                <w:sz w:val="20"/>
                <w:szCs w:val="20"/>
                <w:lang w:val="en-US"/>
              </w:rPr>
            </w:pPr>
            <w:r>
              <w:rPr>
                <w:rFonts w:eastAsia="Times New Roman" w:cs="Arial"/>
                <w:b/>
                <w:color w:val="002060"/>
                <w:sz w:val="20"/>
                <w:szCs w:val="20"/>
                <w:lang w:val="en-US"/>
              </w:rPr>
              <w:t>360</w:t>
            </w:r>
          </w:p>
        </w:tc>
        <w:tc>
          <w:tcPr>
            <w:tcW w:w="2505" w:type="dxa"/>
            <w:gridSpan w:val="2"/>
            <w:shd w:val="clear" w:color="auto" w:fill="DDD9C3" w:themeFill="background2" w:themeFillShade="E6"/>
          </w:tcPr>
          <w:p w:rsidR="00050B81" w:rsidRPr="008B6AF1" w:rsidRDefault="001A3F9B" w:rsidP="00050B81">
            <w:pPr>
              <w:spacing w:after="0" w:line="240" w:lineRule="auto"/>
              <w:jc w:val="right"/>
              <w:rPr>
                <w:rFonts w:eastAsia="Times New Roman" w:cs="Arial"/>
                <w:b/>
                <w:sz w:val="20"/>
                <w:szCs w:val="20"/>
                <w:lang w:val="en-US"/>
              </w:rPr>
            </w:pPr>
            <w:r w:rsidRPr="008B6AF1">
              <w:rPr>
                <w:rFonts w:eastAsia="Times New Roman" w:cs="Arial"/>
                <w:b/>
                <w:sz w:val="20"/>
                <w:szCs w:val="20"/>
              </w:rPr>
              <w:t>ΕΞΑΜΗΝΟ ΣΠΟΥΔΩΝ</w:t>
            </w:r>
          </w:p>
        </w:tc>
        <w:tc>
          <w:tcPr>
            <w:tcW w:w="1591" w:type="dxa"/>
            <w:gridSpan w:val="2"/>
          </w:tcPr>
          <w:p w:rsidR="00050B81" w:rsidRPr="0064747D" w:rsidRDefault="00091849" w:rsidP="00050B81">
            <w:pPr>
              <w:spacing w:after="0" w:line="240" w:lineRule="auto"/>
              <w:rPr>
                <w:rFonts w:eastAsia="Times New Roman" w:cs="Arial"/>
                <w:color w:val="1F497D" w:themeColor="text2"/>
                <w:sz w:val="20"/>
                <w:szCs w:val="20"/>
              </w:rPr>
            </w:pPr>
            <w:r w:rsidRPr="0064747D">
              <w:rPr>
                <w:rFonts w:eastAsia="Times New Roman" w:cs="Arial"/>
                <w:color w:val="1F497D" w:themeColor="text2"/>
                <w:sz w:val="20"/>
                <w:szCs w:val="20"/>
              </w:rPr>
              <w:t>5</w:t>
            </w:r>
            <w:r w:rsidRPr="0064747D">
              <w:rPr>
                <w:rFonts w:eastAsia="Times New Roman" w:cs="Arial"/>
                <w:color w:val="1F497D" w:themeColor="text2"/>
                <w:sz w:val="20"/>
                <w:szCs w:val="20"/>
                <w:vertAlign w:val="superscript"/>
              </w:rPr>
              <w:t>Ο</w:t>
            </w:r>
            <w:r w:rsidRPr="0064747D">
              <w:rPr>
                <w:rFonts w:eastAsia="Times New Roman" w:cs="Arial"/>
                <w:color w:val="1F497D" w:themeColor="text2"/>
                <w:sz w:val="20"/>
                <w:szCs w:val="20"/>
              </w:rPr>
              <w:t xml:space="preserve"> </w:t>
            </w:r>
          </w:p>
        </w:tc>
      </w:tr>
      <w:tr w:rsidR="00050B81" w:rsidRPr="008B6AF1" w:rsidTr="001A3F9B">
        <w:trPr>
          <w:trHeight w:val="375"/>
        </w:trPr>
        <w:tc>
          <w:tcPr>
            <w:tcW w:w="3205" w:type="dxa"/>
            <w:shd w:val="clear" w:color="auto" w:fill="DDD9C3" w:themeFill="background2" w:themeFillShade="E6"/>
            <w:vAlign w:val="center"/>
          </w:tcPr>
          <w:p w:rsidR="00050B81" w:rsidRPr="008B6AF1" w:rsidRDefault="00050B81" w:rsidP="001A3F9B">
            <w:pPr>
              <w:spacing w:after="0" w:line="240" w:lineRule="auto"/>
              <w:jc w:val="right"/>
              <w:rPr>
                <w:rFonts w:eastAsia="Times New Roman" w:cs="Times New Roman"/>
                <w:b/>
                <w:sz w:val="20"/>
                <w:szCs w:val="20"/>
              </w:rPr>
            </w:pPr>
            <w:r w:rsidRPr="008B6AF1">
              <w:rPr>
                <w:rFonts w:eastAsia="Times New Roman" w:cs="Times New Roman"/>
                <w:b/>
                <w:sz w:val="20"/>
                <w:szCs w:val="20"/>
              </w:rPr>
              <w:t>ΤΙΤΛΟΣ ΜΑΘΗΜΑΤΟΣ</w:t>
            </w:r>
          </w:p>
        </w:tc>
        <w:tc>
          <w:tcPr>
            <w:tcW w:w="5231" w:type="dxa"/>
            <w:gridSpan w:val="5"/>
            <w:vAlign w:val="center"/>
          </w:tcPr>
          <w:p w:rsidR="00050B81" w:rsidRPr="0064747D" w:rsidRDefault="00091849" w:rsidP="001A3F9B">
            <w:pPr>
              <w:spacing w:after="0" w:line="240" w:lineRule="auto"/>
              <w:rPr>
                <w:rFonts w:eastAsia="Times New Roman" w:cs="Times New Roman"/>
                <w:color w:val="1F497D" w:themeColor="text2"/>
                <w:sz w:val="20"/>
                <w:szCs w:val="20"/>
              </w:rPr>
            </w:pPr>
            <w:r w:rsidRPr="0064747D">
              <w:rPr>
                <w:rFonts w:eastAsia="Times New Roman" w:cs="Times New Roman"/>
                <w:color w:val="1F497D" w:themeColor="text2"/>
                <w:sz w:val="20"/>
                <w:szCs w:val="20"/>
              </w:rPr>
              <w:t xml:space="preserve">ΓΕΝΙΚΗ </w:t>
            </w:r>
            <w:r w:rsidR="0079277B" w:rsidRPr="0064747D">
              <w:rPr>
                <w:rFonts w:eastAsia="Times New Roman" w:cs="Times New Roman"/>
                <w:color w:val="1F497D" w:themeColor="text2"/>
                <w:sz w:val="20"/>
                <w:szCs w:val="20"/>
              </w:rPr>
              <w:t>ΔΕΝΔΡΟΚΟΜΙΑ</w:t>
            </w:r>
          </w:p>
        </w:tc>
      </w:tr>
      <w:tr w:rsidR="00050B81" w:rsidRPr="008B6AF1" w:rsidTr="001A3F9B">
        <w:trPr>
          <w:trHeight w:val="196"/>
        </w:trPr>
        <w:tc>
          <w:tcPr>
            <w:tcW w:w="5637" w:type="dxa"/>
            <w:gridSpan w:val="3"/>
            <w:shd w:val="clear" w:color="auto" w:fill="DDD9C3" w:themeFill="background2" w:themeFillShade="E6"/>
            <w:vAlign w:val="center"/>
          </w:tcPr>
          <w:p w:rsidR="00050B81" w:rsidRPr="008B6AF1" w:rsidRDefault="00050B81" w:rsidP="00050B81">
            <w:pPr>
              <w:spacing w:after="0" w:line="240" w:lineRule="auto"/>
              <w:jc w:val="center"/>
              <w:rPr>
                <w:rFonts w:eastAsia="Times New Roman" w:cs="Arial"/>
                <w:b/>
                <w:sz w:val="20"/>
                <w:szCs w:val="20"/>
              </w:rPr>
            </w:pPr>
            <w:r w:rsidRPr="008B6AF1">
              <w:rPr>
                <w:rFonts w:eastAsia="Times New Roman" w:cs="Arial"/>
                <w:b/>
                <w:sz w:val="20"/>
                <w:szCs w:val="20"/>
              </w:rPr>
              <w:t>ΑΥΤΟΤΕΛΕΙΣ ΔΙΔΑΚΤΙΚΕΣ ΔΡΑ</w:t>
            </w:r>
            <w:r w:rsidR="001A3F9B" w:rsidRPr="008B6AF1">
              <w:rPr>
                <w:rFonts w:eastAsia="Times New Roman" w:cs="Arial"/>
                <w:b/>
                <w:sz w:val="20"/>
                <w:szCs w:val="20"/>
              </w:rPr>
              <w:t>Σ</w:t>
            </w:r>
            <w:r w:rsidRPr="008B6AF1">
              <w:rPr>
                <w:rFonts w:eastAsia="Times New Roman" w:cs="Arial"/>
                <w:b/>
                <w:sz w:val="20"/>
                <w:szCs w:val="20"/>
              </w:rPr>
              <w:t xml:space="preserve">ΤΗΡΙΟΤΗΤΕΣ </w:t>
            </w:r>
            <w:r w:rsidRPr="008B6AF1">
              <w:rPr>
                <w:rFonts w:eastAsia="Times New Roman" w:cs="Arial"/>
                <w:b/>
                <w:sz w:val="20"/>
                <w:szCs w:val="20"/>
              </w:rPr>
              <w:br/>
            </w:r>
            <w:r w:rsidRPr="008B6AF1">
              <w:rPr>
                <w:rFonts w:eastAsia="Times New Roman"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rsidR="00050B81" w:rsidRPr="008B6AF1" w:rsidRDefault="00050B81" w:rsidP="00050B81">
            <w:pPr>
              <w:spacing w:after="0" w:line="240" w:lineRule="auto"/>
              <w:jc w:val="center"/>
              <w:rPr>
                <w:rFonts w:eastAsia="Times New Roman" w:cs="Arial"/>
                <w:b/>
                <w:sz w:val="20"/>
                <w:szCs w:val="20"/>
              </w:rPr>
            </w:pPr>
            <w:r w:rsidRPr="008B6AF1">
              <w:rPr>
                <w:rFonts w:eastAsia="Times New Roman" w:cs="Arial"/>
                <w:b/>
                <w:sz w:val="20"/>
                <w:szCs w:val="20"/>
              </w:rPr>
              <w:t>ΕΒΔΟΜΑΔΙΑΙΕΣ</w:t>
            </w:r>
            <w:r w:rsidRPr="008B6AF1">
              <w:rPr>
                <w:rFonts w:eastAsia="Times New Roman" w:cs="Arial"/>
                <w:b/>
                <w:sz w:val="20"/>
                <w:szCs w:val="20"/>
              </w:rPr>
              <w:br/>
              <w:t>ΩΡΕΣ Δ</w:t>
            </w:r>
            <w:r w:rsidRPr="008B6AF1">
              <w:rPr>
                <w:rFonts w:eastAsia="Times New Roman" w:cs="Arial"/>
                <w:b/>
                <w:sz w:val="20"/>
                <w:szCs w:val="20"/>
                <w:shd w:val="clear" w:color="auto" w:fill="DDD9C3" w:themeFill="background2" w:themeFillShade="E6"/>
              </w:rPr>
              <w:t>ΙΔ</w:t>
            </w:r>
            <w:r w:rsidRPr="008B6AF1">
              <w:rPr>
                <w:rFonts w:eastAsia="Times New Roman" w:cs="Arial"/>
                <w:b/>
                <w:sz w:val="20"/>
                <w:szCs w:val="20"/>
              </w:rPr>
              <w:t>ΑΣΚΑΛΙΑΣ</w:t>
            </w:r>
          </w:p>
        </w:tc>
        <w:tc>
          <w:tcPr>
            <w:tcW w:w="1240" w:type="dxa"/>
            <w:shd w:val="clear" w:color="auto" w:fill="DDD9C3" w:themeFill="background2" w:themeFillShade="E6"/>
            <w:vAlign w:val="center"/>
          </w:tcPr>
          <w:p w:rsidR="00050B81" w:rsidRPr="008B6AF1" w:rsidRDefault="00050B81" w:rsidP="00050B81">
            <w:pPr>
              <w:spacing w:after="0" w:line="240" w:lineRule="auto"/>
              <w:jc w:val="center"/>
              <w:rPr>
                <w:rFonts w:eastAsia="Times New Roman" w:cs="Arial"/>
                <w:b/>
                <w:sz w:val="20"/>
                <w:szCs w:val="20"/>
              </w:rPr>
            </w:pPr>
            <w:r w:rsidRPr="008B6AF1">
              <w:rPr>
                <w:rFonts w:eastAsia="Times New Roman" w:cs="Arial"/>
                <w:b/>
                <w:sz w:val="20"/>
                <w:szCs w:val="20"/>
              </w:rPr>
              <w:t>ΠΙΣΤΩΤΙΚΕΣ ΜΟΝΑΔΕΣ</w:t>
            </w:r>
          </w:p>
        </w:tc>
      </w:tr>
      <w:tr w:rsidR="00050B81" w:rsidRPr="008B6AF1" w:rsidTr="00BF6D32">
        <w:trPr>
          <w:trHeight w:val="194"/>
        </w:trPr>
        <w:tc>
          <w:tcPr>
            <w:tcW w:w="5637" w:type="dxa"/>
            <w:gridSpan w:val="3"/>
          </w:tcPr>
          <w:p w:rsidR="00050B81" w:rsidRPr="00F341A4" w:rsidRDefault="001D341B" w:rsidP="00050B81">
            <w:pPr>
              <w:spacing w:after="0" w:line="240" w:lineRule="auto"/>
              <w:jc w:val="right"/>
              <w:rPr>
                <w:rFonts w:eastAsia="Times New Roman" w:cs="Arial"/>
                <w:color w:val="1F497D" w:themeColor="text2"/>
                <w:sz w:val="20"/>
                <w:szCs w:val="20"/>
              </w:rPr>
            </w:pPr>
            <w:r w:rsidRPr="00F341A4">
              <w:rPr>
                <w:rFonts w:eastAsia="Times New Roman" w:cs="Arial"/>
                <w:color w:val="1F497D" w:themeColor="text2"/>
                <w:sz w:val="20"/>
                <w:szCs w:val="20"/>
              </w:rPr>
              <w:t>Διαλέξεις και Ασκήσεις Πράξης</w:t>
            </w:r>
          </w:p>
        </w:tc>
        <w:tc>
          <w:tcPr>
            <w:tcW w:w="1559" w:type="dxa"/>
            <w:gridSpan w:val="2"/>
          </w:tcPr>
          <w:p w:rsidR="00050B81" w:rsidRPr="00F341A4" w:rsidRDefault="00091849" w:rsidP="00726337">
            <w:pPr>
              <w:spacing w:after="0" w:line="240" w:lineRule="auto"/>
              <w:jc w:val="center"/>
              <w:rPr>
                <w:rFonts w:eastAsia="Times New Roman" w:cs="Arial"/>
                <w:color w:val="1F497D" w:themeColor="text2"/>
                <w:sz w:val="20"/>
                <w:szCs w:val="20"/>
              </w:rPr>
            </w:pPr>
            <w:r w:rsidRPr="00F341A4">
              <w:rPr>
                <w:rFonts w:eastAsia="Times New Roman" w:cs="Arial"/>
                <w:color w:val="1F497D" w:themeColor="text2"/>
                <w:sz w:val="20"/>
                <w:szCs w:val="20"/>
              </w:rPr>
              <w:t>5</w:t>
            </w:r>
          </w:p>
        </w:tc>
        <w:tc>
          <w:tcPr>
            <w:tcW w:w="1240" w:type="dxa"/>
          </w:tcPr>
          <w:p w:rsidR="00050B81" w:rsidRPr="00F341A4" w:rsidRDefault="00091849" w:rsidP="00907017">
            <w:pPr>
              <w:spacing w:after="0" w:line="240" w:lineRule="auto"/>
              <w:jc w:val="center"/>
              <w:rPr>
                <w:rFonts w:eastAsia="Times New Roman" w:cs="Arial"/>
                <w:color w:val="1F497D" w:themeColor="text2"/>
                <w:sz w:val="20"/>
                <w:szCs w:val="20"/>
              </w:rPr>
            </w:pPr>
            <w:r w:rsidRPr="00F341A4">
              <w:rPr>
                <w:rFonts w:eastAsia="Times New Roman" w:cs="Arial"/>
                <w:color w:val="1F497D" w:themeColor="text2"/>
                <w:sz w:val="20"/>
                <w:szCs w:val="20"/>
              </w:rPr>
              <w:t>5</w:t>
            </w:r>
          </w:p>
        </w:tc>
      </w:tr>
      <w:tr w:rsidR="00050B81" w:rsidRPr="008B6AF1" w:rsidTr="00BF6D32">
        <w:trPr>
          <w:trHeight w:val="194"/>
        </w:trPr>
        <w:tc>
          <w:tcPr>
            <w:tcW w:w="5637" w:type="dxa"/>
            <w:gridSpan w:val="3"/>
          </w:tcPr>
          <w:p w:rsidR="00050B81" w:rsidRPr="00F341A4" w:rsidRDefault="00050B81" w:rsidP="00050B81">
            <w:pPr>
              <w:spacing w:after="0" w:line="240" w:lineRule="auto"/>
              <w:jc w:val="right"/>
              <w:rPr>
                <w:rFonts w:eastAsia="Times New Roman" w:cs="Arial"/>
                <w:b/>
                <w:color w:val="1F497D" w:themeColor="text2"/>
                <w:sz w:val="20"/>
                <w:szCs w:val="20"/>
              </w:rPr>
            </w:pPr>
          </w:p>
        </w:tc>
        <w:tc>
          <w:tcPr>
            <w:tcW w:w="1559" w:type="dxa"/>
            <w:gridSpan w:val="2"/>
          </w:tcPr>
          <w:p w:rsidR="00050B81" w:rsidRPr="00F341A4" w:rsidRDefault="00050B81" w:rsidP="00050B81">
            <w:pPr>
              <w:spacing w:after="0" w:line="240" w:lineRule="auto"/>
              <w:jc w:val="right"/>
              <w:rPr>
                <w:rFonts w:eastAsia="Times New Roman" w:cs="Arial"/>
                <w:color w:val="1F497D" w:themeColor="text2"/>
                <w:sz w:val="20"/>
                <w:szCs w:val="20"/>
              </w:rPr>
            </w:pPr>
          </w:p>
        </w:tc>
        <w:tc>
          <w:tcPr>
            <w:tcW w:w="1240" w:type="dxa"/>
          </w:tcPr>
          <w:p w:rsidR="00050B81" w:rsidRPr="00F341A4" w:rsidRDefault="00050B81" w:rsidP="00050B81">
            <w:pPr>
              <w:spacing w:after="0" w:line="240" w:lineRule="auto"/>
              <w:rPr>
                <w:rFonts w:eastAsia="Times New Roman" w:cs="Arial"/>
                <w:color w:val="1F497D" w:themeColor="text2"/>
                <w:sz w:val="20"/>
                <w:szCs w:val="20"/>
              </w:rPr>
            </w:pPr>
          </w:p>
        </w:tc>
      </w:tr>
      <w:tr w:rsidR="00050B81" w:rsidRPr="008B6AF1" w:rsidTr="00BF6D32">
        <w:trPr>
          <w:trHeight w:val="194"/>
        </w:trPr>
        <w:tc>
          <w:tcPr>
            <w:tcW w:w="5637" w:type="dxa"/>
            <w:gridSpan w:val="3"/>
          </w:tcPr>
          <w:p w:rsidR="00050B81" w:rsidRPr="008B6AF1" w:rsidRDefault="00050B81" w:rsidP="00050B81">
            <w:pPr>
              <w:spacing w:after="0" w:line="240" w:lineRule="auto"/>
              <w:rPr>
                <w:rFonts w:eastAsia="Times New Roman" w:cs="Arial"/>
                <w:b/>
                <w:color w:val="002060"/>
                <w:sz w:val="20"/>
                <w:szCs w:val="20"/>
              </w:rPr>
            </w:pPr>
          </w:p>
        </w:tc>
        <w:tc>
          <w:tcPr>
            <w:tcW w:w="1559" w:type="dxa"/>
            <w:gridSpan w:val="2"/>
          </w:tcPr>
          <w:p w:rsidR="00050B81" w:rsidRPr="008B6AF1" w:rsidRDefault="00050B81" w:rsidP="00050B81">
            <w:pPr>
              <w:spacing w:after="0" w:line="240" w:lineRule="auto"/>
              <w:jc w:val="right"/>
              <w:rPr>
                <w:rFonts w:eastAsia="Times New Roman" w:cs="Arial"/>
                <w:color w:val="002060"/>
                <w:sz w:val="20"/>
                <w:szCs w:val="20"/>
              </w:rPr>
            </w:pPr>
          </w:p>
        </w:tc>
        <w:tc>
          <w:tcPr>
            <w:tcW w:w="1240" w:type="dxa"/>
          </w:tcPr>
          <w:p w:rsidR="00050B81" w:rsidRPr="008B6AF1" w:rsidRDefault="00050B81" w:rsidP="00050B81">
            <w:pPr>
              <w:spacing w:after="0" w:line="240" w:lineRule="auto"/>
              <w:rPr>
                <w:rFonts w:eastAsia="Times New Roman" w:cs="Arial"/>
                <w:color w:val="002060"/>
                <w:sz w:val="20"/>
                <w:szCs w:val="20"/>
              </w:rPr>
            </w:pPr>
          </w:p>
        </w:tc>
      </w:tr>
      <w:tr w:rsidR="00050B81" w:rsidRPr="008B6AF1" w:rsidTr="001A3F9B">
        <w:trPr>
          <w:trHeight w:val="194"/>
        </w:trPr>
        <w:tc>
          <w:tcPr>
            <w:tcW w:w="5637" w:type="dxa"/>
            <w:gridSpan w:val="3"/>
            <w:shd w:val="clear" w:color="auto" w:fill="DDD9C3" w:themeFill="background2" w:themeFillShade="E6"/>
          </w:tcPr>
          <w:p w:rsidR="00050B81" w:rsidRPr="008B6AF1" w:rsidRDefault="00050B81" w:rsidP="00050B81">
            <w:pPr>
              <w:spacing w:after="0" w:line="240" w:lineRule="auto"/>
              <w:rPr>
                <w:rFonts w:eastAsia="Times New Roman" w:cs="Arial"/>
                <w:i/>
                <w:sz w:val="18"/>
                <w:szCs w:val="18"/>
              </w:rPr>
            </w:pPr>
            <w:r w:rsidRPr="008B6AF1">
              <w:rPr>
                <w:rFonts w:eastAsia="Times New Roman"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rsidR="00050B81" w:rsidRPr="008B6AF1" w:rsidRDefault="00050B81" w:rsidP="00050B81">
            <w:pPr>
              <w:spacing w:after="0" w:line="240" w:lineRule="auto"/>
              <w:jc w:val="right"/>
              <w:rPr>
                <w:rFonts w:eastAsia="Times New Roman" w:cs="Arial"/>
                <w:color w:val="002060"/>
                <w:sz w:val="20"/>
                <w:szCs w:val="20"/>
              </w:rPr>
            </w:pPr>
          </w:p>
        </w:tc>
        <w:tc>
          <w:tcPr>
            <w:tcW w:w="1240" w:type="dxa"/>
          </w:tcPr>
          <w:p w:rsidR="00050B81" w:rsidRPr="008B6AF1" w:rsidRDefault="00050B81" w:rsidP="00050B81">
            <w:pPr>
              <w:spacing w:after="0" w:line="240" w:lineRule="auto"/>
              <w:rPr>
                <w:rFonts w:eastAsia="Times New Roman" w:cs="Arial"/>
                <w:color w:val="002060"/>
                <w:sz w:val="20"/>
                <w:szCs w:val="20"/>
              </w:rPr>
            </w:pPr>
          </w:p>
        </w:tc>
      </w:tr>
      <w:tr w:rsidR="00050B81" w:rsidRPr="008B6AF1" w:rsidTr="001A3F9B">
        <w:trPr>
          <w:trHeight w:val="599"/>
        </w:trPr>
        <w:tc>
          <w:tcPr>
            <w:tcW w:w="3205" w:type="dxa"/>
            <w:shd w:val="clear" w:color="auto" w:fill="DDD9C3" w:themeFill="background2" w:themeFillShade="E6"/>
          </w:tcPr>
          <w:p w:rsidR="00050B81" w:rsidRPr="008B6AF1" w:rsidRDefault="00050B81" w:rsidP="00050B81">
            <w:pPr>
              <w:spacing w:after="0" w:line="240" w:lineRule="auto"/>
              <w:jc w:val="right"/>
              <w:rPr>
                <w:rFonts w:eastAsia="Times New Roman" w:cs="Arial"/>
                <w:i/>
                <w:sz w:val="16"/>
                <w:szCs w:val="16"/>
              </w:rPr>
            </w:pPr>
            <w:r w:rsidRPr="008B6AF1">
              <w:rPr>
                <w:rFonts w:eastAsia="Times New Roman" w:cs="Arial"/>
                <w:b/>
                <w:sz w:val="20"/>
                <w:szCs w:val="20"/>
              </w:rPr>
              <w:t>ΤΥΠΟΣ ΜΑΘΗΜΑΤΟΣ</w:t>
            </w:r>
            <w:r w:rsidRPr="008B6AF1">
              <w:rPr>
                <w:rFonts w:eastAsia="Times New Roman" w:cs="Arial"/>
                <w:i/>
                <w:sz w:val="16"/>
                <w:szCs w:val="16"/>
              </w:rPr>
              <w:t xml:space="preserve"> </w:t>
            </w:r>
          </w:p>
          <w:p w:rsidR="00050B81" w:rsidRPr="008B6AF1" w:rsidRDefault="00050B81" w:rsidP="00050B81">
            <w:pPr>
              <w:spacing w:after="0" w:line="240" w:lineRule="auto"/>
              <w:jc w:val="right"/>
              <w:rPr>
                <w:rFonts w:eastAsia="Times New Roman" w:cs="Arial"/>
                <w:b/>
                <w:sz w:val="20"/>
                <w:szCs w:val="20"/>
              </w:rPr>
            </w:pPr>
            <w:r w:rsidRPr="008B6AF1">
              <w:rPr>
                <w:rFonts w:eastAsia="Times New Roman" w:cs="Arial"/>
                <w:i/>
                <w:sz w:val="16"/>
                <w:szCs w:val="16"/>
              </w:rPr>
              <w:t>Υποβάθρου , Γενικών Γνώσεων, Επιστημονικής Περιοχής, Ανάπτυξης Δεξιοτήτων</w:t>
            </w:r>
          </w:p>
        </w:tc>
        <w:tc>
          <w:tcPr>
            <w:tcW w:w="5231" w:type="dxa"/>
            <w:gridSpan w:val="5"/>
          </w:tcPr>
          <w:p w:rsidR="00050B81" w:rsidRPr="00F341A4" w:rsidRDefault="001D341B" w:rsidP="001D341B">
            <w:pPr>
              <w:spacing w:after="0" w:line="240" w:lineRule="auto"/>
              <w:rPr>
                <w:rFonts w:eastAsia="Times New Roman" w:cs="Arial"/>
                <w:color w:val="1F497D" w:themeColor="text2"/>
                <w:sz w:val="20"/>
                <w:szCs w:val="20"/>
              </w:rPr>
            </w:pPr>
            <w:r w:rsidRPr="00F341A4">
              <w:rPr>
                <w:rFonts w:cs="Arial"/>
                <w:color w:val="1F497D" w:themeColor="text2"/>
                <w:sz w:val="20"/>
                <w:szCs w:val="20"/>
              </w:rPr>
              <w:t>Επιστημονικής Περιοχής</w:t>
            </w:r>
          </w:p>
        </w:tc>
      </w:tr>
      <w:tr w:rsidR="00050B81" w:rsidRPr="008B6AF1" w:rsidTr="001A3F9B">
        <w:tc>
          <w:tcPr>
            <w:tcW w:w="3205" w:type="dxa"/>
            <w:shd w:val="clear" w:color="auto" w:fill="DDD9C3" w:themeFill="background2" w:themeFillShade="E6"/>
          </w:tcPr>
          <w:p w:rsidR="00050B81" w:rsidRPr="008B6AF1" w:rsidRDefault="00050B81" w:rsidP="00050B81">
            <w:pPr>
              <w:spacing w:after="0" w:line="240" w:lineRule="auto"/>
              <w:jc w:val="right"/>
              <w:rPr>
                <w:rFonts w:eastAsia="Times New Roman" w:cs="Arial"/>
                <w:b/>
                <w:sz w:val="20"/>
                <w:szCs w:val="20"/>
              </w:rPr>
            </w:pPr>
            <w:r w:rsidRPr="008B6AF1">
              <w:rPr>
                <w:rFonts w:eastAsia="Times New Roman" w:cs="Arial"/>
                <w:b/>
                <w:sz w:val="20"/>
                <w:szCs w:val="20"/>
              </w:rPr>
              <w:t>ΠΡΟΑΠΑΙΤΟΥΜΕΝΑ ΜΑΘΗΜΑΤΑ:</w:t>
            </w:r>
          </w:p>
          <w:p w:rsidR="00050B81" w:rsidRPr="008B6AF1" w:rsidRDefault="00050B81" w:rsidP="00050B81">
            <w:pPr>
              <w:spacing w:after="0" w:line="240" w:lineRule="auto"/>
              <w:jc w:val="right"/>
              <w:rPr>
                <w:rFonts w:eastAsia="Times New Roman" w:cs="Arial"/>
                <w:b/>
                <w:sz w:val="20"/>
                <w:szCs w:val="20"/>
              </w:rPr>
            </w:pPr>
          </w:p>
        </w:tc>
        <w:tc>
          <w:tcPr>
            <w:tcW w:w="5231" w:type="dxa"/>
            <w:gridSpan w:val="5"/>
          </w:tcPr>
          <w:p w:rsidR="00050B81" w:rsidRPr="008B6AF1" w:rsidRDefault="00050B81" w:rsidP="00050B81">
            <w:pPr>
              <w:spacing w:after="0" w:line="240" w:lineRule="auto"/>
              <w:rPr>
                <w:rFonts w:eastAsia="Times New Roman" w:cs="Arial"/>
                <w:color w:val="002060"/>
                <w:sz w:val="20"/>
                <w:szCs w:val="20"/>
              </w:rPr>
            </w:pPr>
          </w:p>
        </w:tc>
      </w:tr>
      <w:tr w:rsidR="00050B81" w:rsidRPr="008B6AF1" w:rsidTr="001A3F9B">
        <w:tc>
          <w:tcPr>
            <w:tcW w:w="3205" w:type="dxa"/>
            <w:shd w:val="clear" w:color="auto" w:fill="DDD9C3" w:themeFill="background2" w:themeFillShade="E6"/>
          </w:tcPr>
          <w:p w:rsidR="00050B81" w:rsidRPr="008B6AF1" w:rsidRDefault="00050B81" w:rsidP="00050B81">
            <w:pPr>
              <w:spacing w:after="0" w:line="240" w:lineRule="auto"/>
              <w:jc w:val="right"/>
              <w:rPr>
                <w:rFonts w:eastAsia="Times New Roman" w:cs="Arial"/>
                <w:b/>
                <w:sz w:val="20"/>
                <w:szCs w:val="20"/>
                <w:lang w:val="en-US"/>
              </w:rPr>
            </w:pPr>
            <w:r w:rsidRPr="008B6AF1">
              <w:rPr>
                <w:rFonts w:eastAsia="Times New Roman" w:cs="Arial"/>
                <w:b/>
                <w:sz w:val="20"/>
                <w:szCs w:val="20"/>
              </w:rPr>
              <w:t>Γ</w:t>
            </w:r>
            <w:r w:rsidRPr="008B6AF1">
              <w:rPr>
                <w:rFonts w:eastAsia="Times New Roman" w:cs="Arial"/>
                <w:b/>
                <w:sz w:val="20"/>
                <w:szCs w:val="20"/>
                <w:lang w:val="en-US"/>
              </w:rPr>
              <w:t>ΛΩΣΣΑ ΔΙΔΑΣΚΑΛΙΑΣ</w:t>
            </w:r>
            <w:r w:rsidRPr="008B6AF1">
              <w:rPr>
                <w:rFonts w:eastAsia="Times New Roman" w:cs="Arial"/>
                <w:b/>
                <w:sz w:val="20"/>
                <w:szCs w:val="20"/>
              </w:rPr>
              <w:t xml:space="preserve"> και ΕΞΕΤΑΣΕΩΝ</w:t>
            </w:r>
            <w:r w:rsidRPr="008B6AF1">
              <w:rPr>
                <w:rFonts w:eastAsia="Times New Roman" w:cs="Arial"/>
                <w:b/>
                <w:sz w:val="20"/>
                <w:szCs w:val="20"/>
                <w:lang w:val="en-US"/>
              </w:rPr>
              <w:t>:</w:t>
            </w:r>
          </w:p>
        </w:tc>
        <w:tc>
          <w:tcPr>
            <w:tcW w:w="5231" w:type="dxa"/>
            <w:gridSpan w:val="5"/>
          </w:tcPr>
          <w:p w:rsidR="00050B81" w:rsidRPr="00F341A4" w:rsidRDefault="001D341B" w:rsidP="00050B81">
            <w:pPr>
              <w:spacing w:after="0" w:line="240" w:lineRule="auto"/>
              <w:rPr>
                <w:rFonts w:eastAsia="Times New Roman" w:cs="Arial"/>
                <w:color w:val="1F497D" w:themeColor="text2"/>
                <w:sz w:val="20"/>
                <w:szCs w:val="20"/>
                <w:lang w:val="en-US"/>
              </w:rPr>
            </w:pPr>
            <w:r w:rsidRPr="00F341A4">
              <w:rPr>
                <w:rFonts w:cs="Arial"/>
                <w:color w:val="1F497D" w:themeColor="text2"/>
                <w:sz w:val="20"/>
                <w:szCs w:val="20"/>
              </w:rPr>
              <w:t>Ελληνική</w:t>
            </w:r>
          </w:p>
        </w:tc>
      </w:tr>
      <w:tr w:rsidR="00050B81" w:rsidRPr="008B6AF1" w:rsidTr="001A3F9B">
        <w:tc>
          <w:tcPr>
            <w:tcW w:w="3205" w:type="dxa"/>
            <w:shd w:val="clear" w:color="auto" w:fill="DDD9C3" w:themeFill="background2" w:themeFillShade="E6"/>
          </w:tcPr>
          <w:p w:rsidR="00050B81" w:rsidRPr="008B6AF1" w:rsidRDefault="00050B81" w:rsidP="00050B81">
            <w:pPr>
              <w:spacing w:after="0" w:line="240" w:lineRule="auto"/>
              <w:jc w:val="right"/>
              <w:rPr>
                <w:rFonts w:eastAsia="Times New Roman" w:cs="Arial"/>
                <w:b/>
                <w:sz w:val="20"/>
                <w:szCs w:val="20"/>
              </w:rPr>
            </w:pPr>
            <w:r w:rsidRPr="008B6AF1">
              <w:rPr>
                <w:rFonts w:eastAsia="Times New Roman" w:cs="Arial"/>
                <w:b/>
                <w:sz w:val="20"/>
                <w:szCs w:val="20"/>
              </w:rPr>
              <w:t xml:space="preserve">ΤΟ ΜΑΘΗΜΑ ΠΡΟΣΦΕΡΕΤΑΙ ΣΕ ΦΟΙΤΗΤΕΣ </w:t>
            </w:r>
            <w:r w:rsidRPr="008B6AF1">
              <w:rPr>
                <w:rFonts w:eastAsia="Times New Roman" w:cs="Arial"/>
                <w:b/>
                <w:sz w:val="20"/>
                <w:szCs w:val="20"/>
                <w:lang w:val="en-GB"/>
              </w:rPr>
              <w:t>ERASMUS</w:t>
            </w:r>
            <w:r w:rsidRPr="008B6AF1">
              <w:rPr>
                <w:rFonts w:eastAsia="Times New Roman" w:cs="Arial"/>
                <w:b/>
                <w:sz w:val="20"/>
                <w:szCs w:val="20"/>
              </w:rPr>
              <w:t xml:space="preserve"> </w:t>
            </w:r>
          </w:p>
        </w:tc>
        <w:tc>
          <w:tcPr>
            <w:tcW w:w="5231" w:type="dxa"/>
            <w:gridSpan w:val="5"/>
          </w:tcPr>
          <w:p w:rsidR="00050B81" w:rsidRPr="00F341A4" w:rsidRDefault="00101168" w:rsidP="00050B81">
            <w:pPr>
              <w:spacing w:after="0" w:line="240" w:lineRule="auto"/>
              <w:rPr>
                <w:rFonts w:eastAsia="Times New Roman" w:cs="Arial"/>
                <w:color w:val="1F497D" w:themeColor="text2"/>
                <w:sz w:val="20"/>
                <w:szCs w:val="20"/>
                <w:lang w:val="en-US"/>
              </w:rPr>
            </w:pPr>
            <w:r w:rsidRPr="00F341A4">
              <w:rPr>
                <w:rFonts w:eastAsia="Times New Roman" w:cs="Arial"/>
                <w:color w:val="1F497D" w:themeColor="text2"/>
                <w:sz w:val="20"/>
                <w:szCs w:val="20"/>
                <w:lang w:val="en-US"/>
              </w:rPr>
              <w:t>NAI</w:t>
            </w:r>
          </w:p>
        </w:tc>
      </w:tr>
      <w:tr w:rsidR="00050B81" w:rsidRPr="008B6AF1" w:rsidTr="001A3F9B">
        <w:tc>
          <w:tcPr>
            <w:tcW w:w="3205" w:type="dxa"/>
            <w:shd w:val="clear" w:color="auto" w:fill="DDD9C3" w:themeFill="background2" w:themeFillShade="E6"/>
          </w:tcPr>
          <w:p w:rsidR="00050B81" w:rsidRPr="008B6AF1" w:rsidRDefault="00050B81" w:rsidP="00050B81">
            <w:pPr>
              <w:spacing w:after="0" w:line="240" w:lineRule="auto"/>
              <w:jc w:val="right"/>
              <w:rPr>
                <w:rFonts w:eastAsia="Times New Roman" w:cs="Arial"/>
                <w:b/>
                <w:sz w:val="20"/>
                <w:szCs w:val="20"/>
                <w:lang w:val="en-GB"/>
              </w:rPr>
            </w:pPr>
            <w:r w:rsidRPr="008B6AF1">
              <w:rPr>
                <w:rFonts w:eastAsia="Times New Roman" w:cs="Arial"/>
                <w:b/>
                <w:sz w:val="20"/>
                <w:szCs w:val="20"/>
              </w:rPr>
              <w:t>ΗΛΕΚΤΡΟΝΙΚΗ ΣΕΛΙΔΑ ΜΑΘΗΜΑΤΟΣ (</w:t>
            </w:r>
            <w:r w:rsidRPr="008B6AF1">
              <w:rPr>
                <w:rFonts w:eastAsia="Times New Roman" w:cs="Arial"/>
                <w:b/>
                <w:sz w:val="20"/>
                <w:szCs w:val="20"/>
                <w:lang w:val="en-GB"/>
              </w:rPr>
              <w:t>URL)</w:t>
            </w:r>
          </w:p>
        </w:tc>
        <w:tc>
          <w:tcPr>
            <w:tcW w:w="5231" w:type="dxa"/>
            <w:gridSpan w:val="5"/>
          </w:tcPr>
          <w:p w:rsidR="00050B81" w:rsidRPr="008B6AF1" w:rsidRDefault="00050B81" w:rsidP="00007AB8">
            <w:pPr>
              <w:rPr>
                <w:rFonts w:cs="Arial"/>
                <w:color w:val="002060"/>
                <w:sz w:val="20"/>
                <w:szCs w:val="20"/>
              </w:rPr>
            </w:pPr>
          </w:p>
        </w:tc>
      </w:tr>
    </w:tbl>
    <w:p w:rsidR="00050B81" w:rsidRPr="008B6AF1" w:rsidRDefault="00050B81" w:rsidP="00050B81">
      <w:pPr>
        <w:widowControl w:val="0"/>
        <w:numPr>
          <w:ilvl w:val="0"/>
          <w:numId w:val="1"/>
        </w:numPr>
        <w:autoSpaceDE w:val="0"/>
        <w:autoSpaceDN w:val="0"/>
        <w:adjustRightInd w:val="0"/>
        <w:spacing w:before="120" w:after="0" w:line="240" w:lineRule="auto"/>
        <w:ind w:left="357" w:hanging="357"/>
        <w:rPr>
          <w:rFonts w:eastAsia="Times New Roman" w:cs="Arial"/>
          <w:b/>
          <w:color w:val="000000"/>
        </w:rPr>
      </w:pPr>
      <w:r w:rsidRPr="008B6AF1">
        <w:rPr>
          <w:rFonts w:eastAsia="Times New Roman" w:cs="Arial"/>
          <w:b/>
          <w:color w:val="000000"/>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3946"/>
        <w:gridCol w:w="4508"/>
      </w:tblGrid>
      <w:tr w:rsidR="00050B81" w:rsidRPr="008B6AF1" w:rsidTr="001A3F9B">
        <w:tc>
          <w:tcPr>
            <w:tcW w:w="8472" w:type="dxa"/>
            <w:gridSpan w:val="3"/>
            <w:tcBorders>
              <w:bottom w:val="nil"/>
            </w:tcBorders>
            <w:shd w:val="clear" w:color="auto" w:fill="DDD9C3" w:themeFill="background2" w:themeFillShade="E6"/>
          </w:tcPr>
          <w:p w:rsidR="00050B81" w:rsidRPr="008B6AF1" w:rsidRDefault="00050B81" w:rsidP="00050B81">
            <w:pPr>
              <w:spacing w:after="0" w:line="240" w:lineRule="auto"/>
              <w:rPr>
                <w:rFonts w:eastAsia="Times New Roman" w:cs="Arial"/>
                <w:i/>
                <w:sz w:val="16"/>
                <w:szCs w:val="16"/>
              </w:rPr>
            </w:pPr>
            <w:r w:rsidRPr="008B6AF1">
              <w:rPr>
                <w:rFonts w:eastAsia="Times New Roman" w:cs="Arial"/>
                <w:b/>
                <w:sz w:val="20"/>
                <w:szCs w:val="20"/>
              </w:rPr>
              <w:t>Μαθησιακά Αποτελέσματα</w:t>
            </w:r>
          </w:p>
        </w:tc>
      </w:tr>
      <w:tr w:rsidR="00050B81" w:rsidRPr="008B6AF1" w:rsidTr="001A3F9B">
        <w:tc>
          <w:tcPr>
            <w:tcW w:w="8472" w:type="dxa"/>
            <w:gridSpan w:val="3"/>
            <w:tcBorders>
              <w:top w:val="nil"/>
            </w:tcBorders>
            <w:shd w:val="clear" w:color="auto" w:fill="DDD9C3" w:themeFill="background2" w:themeFillShade="E6"/>
          </w:tcPr>
          <w:p w:rsidR="00050B81" w:rsidRPr="008B6AF1" w:rsidRDefault="00050B81" w:rsidP="00050B81">
            <w:pPr>
              <w:widowControl w:val="0"/>
              <w:autoSpaceDE w:val="0"/>
              <w:autoSpaceDN w:val="0"/>
              <w:adjustRightInd w:val="0"/>
              <w:spacing w:after="60" w:line="240" w:lineRule="auto"/>
              <w:rPr>
                <w:rFonts w:eastAsia="Times New Roman" w:cs="Arial"/>
                <w:i/>
                <w:sz w:val="16"/>
                <w:szCs w:val="16"/>
              </w:rPr>
            </w:pPr>
            <w:r w:rsidRPr="008B6AF1">
              <w:rPr>
                <w:rFonts w:eastAsia="Times New Roman"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050B81" w:rsidRPr="008B6AF1" w:rsidRDefault="00050B81" w:rsidP="00050B81">
            <w:pPr>
              <w:autoSpaceDE w:val="0"/>
              <w:autoSpaceDN w:val="0"/>
              <w:adjustRightInd w:val="0"/>
              <w:spacing w:after="0" w:line="240" w:lineRule="auto"/>
              <w:rPr>
                <w:rFonts w:eastAsia="Times New Roman" w:cs="Arial"/>
                <w:i/>
                <w:sz w:val="16"/>
                <w:szCs w:val="16"/>
              </w:rPr>
            </w:pPr>
            <w:r w:rsidRPr="008B6AF1">
              <w:rPr>
                <w:rFonts w:eastAsia="Times New Roman" w:cs="Arial"/>
                <w:i/>
                <w:sz w:val="16"/>
                <w:szCs w:val="16"/>
              </w:rPr>
              <w:t xml:space="preserve">Συμβουλευτείτε το Παράρτημα Α </w:t>
            </w:r>
          </w:p>
          <w:p w:rsidR="00050B81" w:rsidRPr="008B6AF1" w:rsidRDefault="00050B81" w:rsidP="00050B81">
            <w:pPr>
              <w:widowControl w:val="0"/>
              <w:numPr>
                <w:ilvl w:val="0"/>
                <w:numId w:val="2"/>
              </w:numPr>
              <w:autoSpaceDE w:val="0"/>
              <w:autoSpaceDN w:val="0"/>
              <w:adjustRightInd w:val="0"/>
              <w:spacing w:after="0" w:line="240" w:lineRule="auto"/>
              <w:ind w:left="313" w:hanging="219"/>
              <w:contextualSpacing/>
              <w:rPr>
                <w:rFonts w:eastAsia="Times New Roman" w:cs="Arial"/>
                <w:i/>
                <w:sz w:val="16"/>
                <w:szCs w:val="16"/>
              </w:rPr>
            </w:pPr>
            <w:r w:rsidRPr="008B6AF1">
              <w:rPr>
                <w:rFonts w:eastAsia="Times New Roman"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050B81" w:rsidRPr="008B6AF1" w:rsidRDefault="00050B81" w:rsidP="00050B81">
            <w:pPr>
              <w:widowControl w:val="0"/>
              <w:numPr>
                <w:ilvl w:val="0"/>
                <w:numId w:val="2"/>
              </w:numPr>
              <w:autoSpaceDE w:val="0"/>
              <w:autoSpaceDN w:val="0"/>
              <w:adjustRightInd w:val="0"/>
              <w:spacing w:after="60" w:line="240" w:lineRule="auto"/>
              <w:ind w:left="313" w:hanging="219"/>
              <w:contextualSpacing/>
              <w:rPr>
                <w:rFonts w:eastAsia="Times New Roman" w:cs="Arial"/>
                <w:i/>
                <w:sz w:val="16"/>
                <w:szCs w:val="16"/>
              </w:rPr>
            </w:pPr>
            <w:r w:rsidRPr="008B6AF1">
              <w:rPr>
                <w:rFonts w:eastAsia="Times New Roman" w:cs="Arial"/>
                <w:i/>
                <w:sz w:val="16"/>
                <w:szCs w:val="16"/>
              </w:rPr>
              <w:t>Περιγραφικοί Δείκτες Επιπέδων 6, 7 &amp; 8 του Ευρωπαϊκού Πλαισίου Προσόντων Διά Βίου Μάθησης</w:t>
            </w:r>
          </w:p>
          <w:p w:rsidR="00050B81" w:rsidRPr="008B6AF1" w:rsidRDefault="00050B81" w:rsidP="00050B81">
            <w:pPr>
              <w:widowControl w:val="0"/>
              <w:autoSpaceDE w:val="0"/>
              <w:autoSpaceDN w:val="0"/>
              <w:adjustRightInd w:val="0"/>
              <w:spacing w:after="0" w:line="240" w:lineRule="auto"/>
              <w:rPr>
                <w:rFonts w:eastAsia="Times New Roman" w:cs="Arial"/>
                <w:i/>
                <w:sz w:val="16"/>
                <w:szCs w:val="16"/>
                <w:lang w:val="en-US"/>
              </w:rPr>
            </w:pPr>
            <w:r w:rsidRPr="008B6AF1">
              <w:rPr>
                <w:rFonts w:eastAsia="Times New Roman" w:cs="Arial"/>
                <w:i/>
                <w:sz w:val="16"/>
                <w:szCs w:val="16"/>
              </w:rPr>
              <w:t>και Παράρτημα</w:t>
            </w:r>
            <w:r w:rsidRPr="008B6AF1">
              <w:rPr>
                <w:rFonts w:eastAsia="Times New Roman" w:cs="Arial"/>
                <w:i/>
                <w:sz w:val="16"/>
                <w:szCs w:val="16"/>
                <w:lang w:val="en-US"/>
              </w:rPr>
              <w:t xml:space="preserve"> Β</w:t>
            </w:r>
          </w:p>
          <w:p w:rsidR="00050B81" w:rsidRPr="008B6AF1" w:rsidRDefault="00050B81" w:rsidP="001A3F9B">
            <w:pPr>
              <w:widowControl w:val="0"/>
              <w:numPr>
                <w:ilvl w:val="0"/>
                <w:numId w:val="2"/>
              </w:numPr>
              <w:autoSpaceDE w:val="0"/>
              <w:autoSpaceDN w:val="0"/>
              <w:adjustRightInd w:val="0"/>
              <w:spacing w:after="0" w:line="240" w:lineRule="auto"/>
              <w:ind w:left="313" w:hanging="219"/>
              <w:contextualSpacing/>
              <w:rPr>
                <w:rFonts w:eastAsia="Times New Roman" w:cs="Arial"/>
                <w:i/>
                <w:sz w:val="16"/>
                <w:szCs w:val="16"/>
              </w:rPr>
            </w:pPr>
            <w:r w:rsidRPr="008B6AF1">
              <w:rPr>
                <w:rFonts w:eastAsia="Times New Roman" w:cs="Arial"/>
                <w:i/>
                <w:sz w:val="16"/>
                <w:szCs w:val="16"/>
              </w:rPr>
              <w:t>Περιληπτικός Οδηγός συγγραφής Μαθησιακών Αποτελεσμάτων</w:t>
            </w:r>
          </w:p>
        </w:tc>
      </w:tr>
      <w:tr w:rsidR="001A3F9B" w:rsidRPr="008B6AF1" w:rsidTr="00050B81">
        <w:tc>
          <w:tcPr>
            <w:tcW w:w="8472" w:type="dxa"/>
            <w:gridSpan w:val="3"/>
          </w:tcPr>
          <w:p w:rsidR="003B00A7" w:rsidRDefault="0064747D" w:rsidP="00D10F94">
            <w:pPr>
              <w:autoSpaceDE w:val="0"/>
              <w:autoSpaceDN w:val="0"/>
              <w:adjustRightInd w:val="0"/>
              <w:ind w:firstLine="720"/>
              <w:jc w:val="both"/>
              <w:rPr>
                <w:color w:val="1F497D" w:themeColor="text2"/>
              </w:rPr>
            </w:pPr>
            <w:r w:rsidRPr="00DD26BE">
              <w:rPr>
                <w:b/>
                <w:color w:val="1F497D" w:themeColor="text2"/>
              </w:rPr>
              <w:t xml:space="preserve">Αντικείμενο του μαθήματος </w:t>
            </w:r>
            <w:r w:rsidRPr="00DD26BE">
              <w:rPr>
                <w:rFonts w:hint="eastAsia"/>
                <w:b/>
                <w:color w:val="1F497D" w:themeColor="text2"/>
              </w:rPr>
              <w:t>‘</w:t>
            </w:r>
            <w:r w:rsidRPr="00DD26BE">
              <w:rPr>
                <w:b/>
                <w:color w:val="1F497D" w:themeColor="text2"/>
              </w:rPr>
              <w:t>Γενική Δενδροκομία</w:t>
            </w:r>
            <w:r>
              <w:rPr>
                <w:rFonts w:hint="eastAsia"/>
                <w:color w:val="1F497D" w:themeColor="text2"/>
              </w:rPr>
              <w:t>’</w:t>
            </w:r>
            <w:r w:rsidR="00EC7E83">
              <w:rPr>
                <w:color w:val="1F497D" w:themeColor="text2"/>
              </w:rPr>
              <w:t xml:space="preserve">είναι </w:t>
            </w:r>
            <w:r w:rsidR="00F341A4">
              <w:rPr>
                <w:color w:val="1F497D" w:themeColor="text2"/>
              </w:rPr>
              <w:t xml:space="preserve">η εξοικείωση των φοιτητών σε θεωρητικό και πρακτικό επίπεδο με τις ανάγκες  </w:t>
            </w:r>
            <w:r w:rsidR="003B00A7">
              <w:rPr>
                <w:color w:val="1F497D" w:themeColor="text2"/>
              </w:rPr>
              <w:t xml:space="preserve">του δένδρου για </w:t>
            </w:r>
            <w:r w:rsidR="00F341A4">
              <w:rPr>
                <w:color w:val="1F497D" w:themeColor="text2"/>
              </w:rPr>
              <w:t>βλάστηση και καρποφορία</w:t>
            </w:r>
            <w:r w:rsidR="003B00A7">
              <w:rPr>
                <w:color w:val="1F497D" w:themeColor="text2"/>
              </w:rPr>
              <w:t>, τις αλληλεπιδράσεις των ενδογενών με τους εξωγενείς παράγοντες, τις κατάλληλες καλλιεργητικές επεμβάσεις.</w:t>
            </w:r>
            <w:r w:rsidR="00F341A4">
              <w:rPr>
                <w:color w:val="1F497D" w:themeColor="text2"/>
              </w:rPr>
              <w:t xml:space="preserve"> </w:t>
            </w:r>
            <w:r w:rsidR="003B00A7">
              <w:rPr>
                <w:color w:val="1F497D" w:themeColor="text2"/>
              </w:rPr>
              <w:t xml:space="preserve">Έμφαση δίνεται σε </w:t>
            </w:r>
            <w:r w:rsidR="00F341A4">
              <w:rPr>
                <w:color w:val="1F497D" w:themeColor="text2"/>
              </w:rPr>
              <w:t>χαρακτηριστικά δένδρων των βασικών δενδροκομικών ειδών για τη Χώρα</w:t>
            </w:r>
            <w:r w:rsidR="003B00A7">
              <w:rPr>
                <w:color w:val="1F497D" w:themeColor="text2"/>
              </w:rPr>
              <w:t xml:space="preserve">. </w:t>
            </w:r>
          </w:p>
          <w:p w:rsidR="003B00A7" w:rsidRDefault="003B00A7" w:rsidP="00D10F94">
            <w:pPr>
              <w:autoSpaceDE w:val="0"/>
              <w:autoSpaceDN w:val="0"/>
              <w:adjustRightInd w:val="0"/>
              <w:ind w:firstLine="720"/>
              <w:jc w:val="both"/>
              <w:rPr>
                <w:color w:val="1F497D" w:themeColor="text2"/>
              </w:rPr>
            </w:pPr>
            <w:r>
              <w:rPr>
                <w:color w:val="1F497D" w:themeColor="text2"/>
              </w:rPr>
              <w:t>Αναλυτικά, εξετάζονται οι επί μέρους ενότητες:</w:t>
            </w:r>
          </w:p>
          <w:p w:rsidR="003B00A7" w:rsidRPr="003B00A7" w:rsidRDefault="0064747D" w:rsidP="003B00A7">
            <w:pPr>
              <w:pStyle w:val="a4"/>
              <w:numPr>
                <w:ilvl w:val="0"/>
                <w:numId w:val="14"/>
              </w:numPr>
              <w:autoSpaceDE w:val="0"/>
              <w:autoSpaceDN w:val="0"/>
              <w:adjustRightInd w:val="0"/>
              <w:jc w:val="both"/>
              <w:rPr>
                <w:color w:val="1F497D" w:themeColor="text2"/>
              </w:rPr>
            </w:pPr>
            <w:r w:rsidRPr="003B00A7">
              <w:rPr>
                <w:color w:val="1F497D" w:themeColor="text2"/>
              </w:rPr>
              <w:t xml:space="preserve">Η παραγωγή  δενδροκομικών προϊόντων σε παγκόσμιο και εθνικό επίπεδο. </w:t>
            </w:r>
          </w:p>
          <w:p w:rsidR="003B00A7" w:rsidRPr="003B00A7" w:rsidRDefault="0064747D" w:rsidP="003B00A7">
            <w:pPr>
              <w:pStyle w:val="a4"/>
              <w:numPr>
                <w:ilvl w:val="0"/>
                <w:numId w:val="14"/>
              </w:numPr>
              <w:autoSpaceDE w:val="0"/>
              <w:autoSpaceDN w:val="0"/>
              <w:adjustRightInd w:val="0"/>
              <w:jc w:val="both"/>
              <w:rPr>
                <w:color w:val="1F497D" w:themeColor="text2"/>
              </w:rPr>
            </w:pPr>
            <w:r w:rsidRPr="003B00A7">
              <w:rPr>
                <w:color w:val="1F497D" w:themeColor="text2"/>
              </w:rPr>
              <w:t xml:space="preserve">Το καρποφόρο δένδρο και τα όργανά του. </w:t>
            </w:r>
          </w:p>
          <w:p w:rsidR="003B00A7" w:rsidRPr="003B00A7" w:rsidRDefault="0064747D" w:rsidP="003B00A7">
            <w:pPr>
              <w:pStyle w:val="a4"/>
              <w:numPr>
                <w:ilvl w:val="0"/>
                <w:numId w:val="14"/>
              </w:numPr>
              <w:autoSpaceDE w:val="0"/>
              <w:autoSpaceDN w:val="0"/>
              <w:adjustRightInd w:val="0"/>
              <w:jc w:val="both"/>
              <w:rPr>
                <w:rFonts w:cs="Times New Roman"/>
                <w:color w:val="1F497D" w:themeColor="text2"/>
                <w:sz w:val="24"/>
                <w:szCs w:val="24"/>
              </w:rPr>
            </w:pPr>
            <w:r w:rsidRPr="003B00A7">
              <w:rPr>
                <w:color w:val="1F497D" w:themeColor="text2"/>
              </w:rPr>
              <w:t xml:space="preserve">Πολλαπλασιασμός καρποφόρων δένδρων. </w:t>
            </w:r>
          </w:p>
          <w:p w:rsidR="003B00A7" w:rsidRPr="003B00A7" w:rsidRDefault="0064747D" w:rsidP="003B00A7">
            <w:pPr>
              <w:pStyle w:val="a4"/>
              <w:numPr>
                <w:ilvl w:val="0"/>
                <w:numId w:val="14"/>
              </w:numPr>
              <w:autoSpaceDE w:val="0"/>
              <w:autoSpaceDN w:val="0"/>
              <w:adjustRightInd w:val="0"/>
              <w:jc w:val="both"/>
              <w:rPr>
                <w:rFonts w:cs="Times New Roman"/>
                <w:color w:val="1F497D" w:themeColor="text2"/>
                <w:sz w:val="24"/>
                <w:szCs w:val="24"/>
              </w:rPr>
            </w:pPr>
            <w:r w:rsidRPr="003B00A7">
              <w:rPr>
                <w:color w:val="1F497D" w:themeColor="text2"/>
              </w:rPr>
              <w:t xml:space="preserve">Υποκείμενα καρποφόρων δένδρων. </w:t>
            </w:r>
          </w:p>
          <w:p w:rsidR="003B00A7" w:rsidRPr="003B00A7" w:rsidRDefault="0064747D" w:rsidP="003B00A7">
            <w:pPr>
              <w:pStyle w:val="a4"/>
              <w:numPr>
                <w:ilvl w:val="0"/>
                <w:numId w:val="14"/>
              </w:numPr>
              <w:autoSpaceDE w:val="0"/>
              <w:autoSpaceDN w:val="0"/>
              <w:adjustRightInd w:val="0"/>
              <w:jc w:val="both"/>
              <w:rPr>
                <w:rFonts w:cs="Times New Roman"/>
                <w:color w:val="1F497D" w:themeColor="text2"/>
                <w:sz w:val="24"/>
                <w:szCs w:val="24"/>
              </w:rPr>
            </w:pPr>
            <w:r w:rsidRPr="003B00A7">
              <w:rPr>
                <w:color w:val="1F497D" w:themeColor="text2"/>
              </w:rPr>
              <w:lastRenderedPageBreak/>
              <w:t>Τρόπος καρ</w:t>
            </w:r>
            <w:r w:rsidR="003B00A7">
              <w:rPr>
                <w:color w:val="1F497D" w:themeColor="text2"/>
              </w:rPr>
              <w:t>ποφορίας των καρποφόρων δένδρων.</w:t>
            </w:r>
          </w:p>
          <w:p w:rsidR="003B00A7" w:rsidRPr="003B00A7" w:rsidRDefault="0064747D" w:rsidP="003B00A7">
            <w:pPr>
              <w:pStyle w:val="a4"/>
              <w:numPr>
                <w:ilvl w:val="0"/>
                <w:numId w:val="14"/>
              </w:numPr>
              <w:autoSpaceDE w:val="0"/>
              <w:autoSpaceDN w:val="0"/>
              <w:adjustRightInd w:val="0"/>
              <w:jc w:val="both"/>
              <w:rPr>
                <w:rFonts w:cs="Times New Roman"/>
                <w:color w:val="1F497D" w:themeColor="text2"/>
                <w:sz w:val="24"/>
                <w:szCs w:val="24"/>
              </w:rPr>
            </w:pPr>
            <w:r w:rsidRPr="003B00A7">
              <w:rPr>
                <w:color w:val="1F497D" w:themeColor="text2"/>
              </w:rPr>
              <w:t xml:space="preserve">Λήθαργος. </w:t>
            </w:r>
          </w:p>
          <w:p w:rsidR="003B00A7" w:rsidRPr="003B00A7" w:rsidRDefault="0064747D" w:rsidP="003B00A7">
            <w:pPr>
              <w:pStyle w:val="a4"/>
              <w:numPr>
                <w:ilvl w:val="0"/>
                <w:numId w:val="14"/>
              </w:numPr>
              <w:autoSpaceDE w:val="0"/>
              <w:autoSpaceDN w:val="0"/>
              <w:adjustRightInd w:val="0"/>
              <w:jc w:val="both"/>
              <w:rPr>
                <w:rFonts w:cs="Times New Roman"/>
                <w:color w:val="1F497D" w:themeColor="text2"/>
                <w:sz w:val="24"/>
                <w:szCs w:val="24"/>
              </w:rPr>
            </w:pPr>
            <w:r w:rsidRPr="003B00A7">
              <w:rPr>
                <w:color w:val="1F497D" w:themeColor="text2"/>
              </w:rPr>
              <w:t xml:space="preserve">Καρπόδεση. </w:t>
            </w:r>
          </w:p>
          <w:p w:rsidR="003B00A7" w:rsidRPr="003B00A7" w:rsidRDefault="0064747D" w:rsidP="003B00A7">
            <w:pPr>
              <w:pStyle w:val="a4"/>
              <w:numPr>
                <w:ilvl w:val="0"/>
                <w:numId w:val="14"/>
              </w:numPr>
              <w:autoSpaceDE w:val="0"/>
              <w:autoSpaceDN w:val="0"/>
              <w:adjustRightInd w:val="0"/>
              <w:jc w:val="both"/>
              <w:rPr>
                <w:rFonts w:cs="Times New Roman"/>
                <w:color w:val="1F497D" w:themeColor="text2"/>
                <w:sz w:val="24"/>
                <w:szCs w:val="24"/>
              </w:rPr>
            </w:pPr>
            <w:r w:rsidRPr="003B00A7">
              <w:rPr>
                <w:color w:val="1F497D" w:themeColor="text2"/>
              </w:rPr>
              <w:t xml:space="preserve">Αύξηση καρπών. </w:t>
            </w:r>
          </w:p>
          <w:p w:rsidR="003B00A7" w:rsidRPr="00DD26BE" w:rsidRDefault="0064747D" w:rsidP="003B00A7">
            <w:pPr>
              <w:pStyle w:val="a4"/>
              <w:numPr>
                <w:ilvl w:val="0"/>
                <w:numId w:val="14"/>
              </w:numPr>
              <w:autoSpaceDE w:val="0"/>
              <w:autoSpaceDN w:val="0"/>
              <w:adjustRightInd w:val="0"/>
              <w:jc w:val="both"/>
              <w:rPr>
                <w:rFonts w:cs="Times New Roman"/>
                <w:color w:val="1F497D" w:themeColor="text2"/>
                <w:sz w:val="24"/>
                <w:szCs w:val="24"/>
              </w:rPr>
            </w:pPr>
            <w:r w:rsidRPr="003B00A7">
              <w:rPr>
                <w:color w:val="1F497D" w:themeColor="text2"/>
              </w:rPr>
              <w:t xml:space="preserve">Ωρίμαση καρπών. </w:t>
            </w:r>
          </w:p>
          <w:p w:rsidR="00DD26BE" w:rsidRPr="003B00A7" w:rsidRDefault="00DD26BE" w:rsidP="00DD26BE">
            <w:pPr>
              <w:pStyle w:val="a4"/>
              <w:numPr>
                <w:ilvl w:val="0"/>
                <w:numId w:val="14"/>
              </w:numPr>
              <w:autoSpaceDE w:val="0"/>
              <w:autoSpaceDN w:val="0"/>
              <w:adjustRightInd w:val="0"/>
              <w:jc w:val="both"/>
              <w:rPr>
                <w:rFonts w:cs="Times New Roman"/>
                <w:color w:val="1F497D" w:themeColor="text2"/>
                <w:sz w:val="24"/>
                <w:szCs w:val="24"/>
              </w:rPr>
            </w:pPr>
            <w:r w:rsidRPr="003B00A7">
              <w:rPr>
                <w:color w:val="1F497D" w:themeColor="text2"/>
              </w:rPr>
              <w:t xml:space="preserve">Ορμόνες και ρυθμιστές αύξησης. </w:t>
            </w:r>
          </w:p>
          <w:p w:rsidR="003B00A7" w:rsidRPr="003B00A7" w:rsidRDefault="0064747D" w:rsidP="003B00A7">
            <w:pPr>
              <w:pStyle w:val="a4"/>
              <w:numPr>
                <w:ilvl w:val="0"/>
                <w:numId w:val="14"/>
              </w:numPr>
              <w:autoSpaceDE w:val="0"/>
              <w:autoSpaceDN w:val="0"/>
              <w:adjustRightInd w:val="0"/>
              <w:jc w:val="both"/>
              <w:rPr>
                <w:rFonts w:cs="Times New Roman"/>
                <w:color w:val="1F497D" w:themeColor="text2"/>
                <w:sz w:val="24"/>
                <w:szCs w:val="24"/>
              </w:rPr>
            </w:pPr>
            <w:r w:rsidRPr="003B00A7">
              <w:rPr>
                <w:color w:val="1F497D" w:themeColor="text2"/>
              </w:rPr>
              <w:t xml:space="preserve">Θρέψη καρποφόρων δένδρων. </w:t>
            </w:r>
          </w:p>
          <w:p w:rsidR="003B00A7" w:rsidRPr="003B00A7" w:rsidRDefault="0064747D" w:rsidP="003B00A7">
            <w:pPr>
              <w:pStyle w:val="a4"/>
              <w:numPr>
                <w:ilvl w:val="0"/>
                <w:numId w:val="14"/>
              </w:numPr>
              <w:autoSpaceDE w:val="0"/>
              <w:autoSpaceDN w:val="0"/>
              <w:adjustRightInd w:val="0"/>
              <w:jc w:val="both"/>
              <w:rPr>
                <w:rFonts w:cs="Times New Roman"/>
                <w:color w:val="1F497D" w:themeColor="text2"/>
                <w:sz w:val="24"/>
                <w:szCs w:val="24"/>
              </w:rPr>
            </w:pPr>
            <w:r w:rsidRPr="003B00A7">
              <w:rPr>
                <w:color w:val="1F497D" w:themeColor="text2"/>
              </w:rPr>
              <w:t xml:space="preserve">Η χρησιμοποίηση του νερού από τα καρποφόρα δένδρα. </w:t>
            </w:r>
          </w:p>
          <w:p w:rsidR="003B00A7" w:rsidRPr="003B00A7" w:rsidRDefault="0064747D" w:rsidP="003B00A7">
            <w:pPr>
              <w:pStyle w:val="a4"/>
              <w:numPr>
                <w:ilvl w:val="0"/>
                <w:numId w:val="14"/>
              </w:numPr>
              <w:autoSpaceDE w:val="0"/>
              <w:autoSpaceDN w:val="0"/>
              <w:adjustRightInd w:val="0"/>
              <w:jc w:val="both"/>
              <w:rPr>
                <w:rFonts w:cs="Times New Roman"/>
                <w:color w:val="1F497D" w:themeColor="text2"/>
                <w:sz w:val="24"/>
                <w:szCs w:val="24"/>
              </w:rPr>
            </w:pPr>
            <w:r w:rsidRPr="003B00A7">
              <w:rPr>
                <w:color w:val="1F497D" w:themeColor="text2"/>
              </w:rPr>
              <w:t xml:space="preserve">Κλάδεμα. </w:t>
            </w:r>
          </w:p>
          <w:p w:rsidR="003B00A7" w:rsidRPr="003B00A7" w:rsidRDefault="0064747D" w:rsidP="003B00A7">
            <w:pPr>
              <w:pStyle w:val="a4"/>
              <w:numPr>
                <w:ilvl w:val="0"/>
                <w:numId w:val="14"/>
              </w:numPr>
              <w:autoSpaceDE w:val="0"/>
              <w:autoSpaceDN w:val="0"/>
              <w:adjustRightInd w:val="0"/>
              <w:jc w:val="both"/>
              <w:rPr>
                <w:rFonts w:cs="Times New Roman"/>
                <w:color w:val="1F497D" w:themeColor="text2"/>
                <w:sz w:val="24"/>
                <w:szCs w:val="24"/>
              </w:rPr>
            </w:pPr>
            <w:r w:rsidRPr="003B00A7">
              <w:rPr>
                <w:color w:val="1F497D" w:themeColor="text2"/>
              </w:rPr>
              <w:t xml:space="preserve">Παραγωγικότητα καρποφόρων δένδρων. </w:t>
            </w:r>
          </w:p>
          <w:p w:rsidR="003B00A7" w:rsidRPr="003B00A7" w:rsidRDefault="0064747D" w:rsidP="003B00A7">
            <w:pPr>
              <w:pStyle w:val="a4"/>
              <w:numPr>
                <w:ilvl w:val="0"/>
                <w:numId w:val="14"/>
              </w:numPr>
              <w:autoSpaceDE w:val="0"/>
              <w:autoSpaceDN w:val="0"/>
              <w:adjustRightInd w:val="0"/>
              <w:jc w:val="both"/>
              <w:rPr>
                <w:rFonts w:cs="Times New Roman"/>
                <w:color w:val="1F497D" w:themeColor="text2"/>
                <w:sz w:val="24"/>
                <w:szCs w:val="24"/>
              </w:rPr>
            </w:pPr>
            <w:r w:rsidRPr="003B00A7">
              <w:rPr>
                <w:color w:val="1F497D" w:themeColor="text2"/>
              </w:rPr>
              <w:t xml:space="preserve">Εγκατάσταση οπωρώνα. </w:t>
            </w:r>
          </w:p>
          <w:p w:rsidR="00DD26BE" w:rsidRPr="00DD26BE" w:rsidRDefault="0064747D" w:rsidP="00103AA0">
            <w:pPr>
              <w:pStyle w:val="a4"/>
              <w:numPr>
                <w:ilvl w:val="0"/>
                <w:numId w:val="14"/>
              </w:numPr>
              <w:autoSpaceDE w:val="0"/>
              <w:autoSpaceDN w:val="0"/>
              <w:adjustRightInd w:val="0"/>
              <w:spacing w:after="0"/>
              <w:jc w:val="both"/>
              <w:rPr>
                <w:rFonts w:cs="Times New Roman"/>
                <w:color w:val="1F497D" w:themeColor="text2"/>
                <w:sz w:val="24"/>
                <w:szCs w:val="24"/>
              </w:rPr>
            </w:pPr>
            <w:r w:rsidRPr="00DD26BE">
              <w:rPr>
                <w:color w:val="1F497D" w:themeColor="text2"/>
              </w:rPr>
              <w:t>Παγετοπροστασία.</w:t>
            </w:r>
          </w:p>
          <w:p w:rsidR="00DD26BE" w:rsidRPr="00DD26BE" w:rsidRDefault="00DD26BE" w:rsidP="00DD26BE">
            <w:pPr>
              <w:autoSpaceDE w:val="0"/>
              <w:autoSpaceDN w:val="0"/>
              <w:adjustRightInd w:val="0"/>
              <w:spacing w:after="0"/>
              <w:jc w:val="both"/>
              <w:rPr>
                <w:rFonts w:cs="Times New Roman"/>
                <w:b/>
                <w:color w:val="1F497D" w:themeColor="text2"/>
                <w:sz w:val="24"/>
                <w:szCs w:val="24"/>
              </w:rPr>
            </w:pPr>
          </w:p>
          <w:p w:rsidR="00CD4345" w:rsidRDefault="00DD26BE" w:rsidP="00DD26BE">
            <w:pPr>
              <w:autoSpaceDE w:val="0"/>
              <w:autoSpaceDN w:val="0"/>
              <w:adjustRightInd w:val="0"/>
              <w:spacing w:after="0"/>
              <w:jc w:val="both"/>
              <w:rPr>
                <w:rFonts w:cs="Times New Roman"/>
                <w:color w:val="1F497D" w:themeColor="text2"/>
                <w:sz w:val="24"/>
                <w:szCs w:val="24"/>
              </w:rPr>
            </w:pPr>
            <w:r>
              <w:rPr>
                <w:rFonts w:cs="Times New Roman"/>
                <w:b/>
                <w:color w:val="1F497D" w:themeColor="text2"/>
                <w:sz w:val="24"/>
                <w:szCs w:val="24"/>
              </w:rPr>
              <w:t xml:space="preserve">Σκοπός του εργαστηρίου </w:t>
            </w:r>
            <w:r w:rsidRPr="00DD26BE">
              <w:rPr>
                <w:rFonts w:cs="Times New Roman"/>
                <w:color w:val="1F497D" w:themeColor="text2"/>
                <w:sz w:val="24"/>
                <w:szCs w:val="24"/>
              </w:rPr>
              <w:t xml:space="preserve">είναι η εξοικείωση των σπουδαστών με </w:t>
            </w:r>
          </w:p>
          <w:p w:rsidR="00CD4345" w:rsidRPr="00CD4345" w:rsidRDefault="00DD26BE" w:rsidP="00CD4345">
            <w:pPr>
              <w:pStyle w:val="a4"/>
              <w:numPr>
                <w:ilvl w:val="0"/>
                <w:numId w:val="15"/>
              </w:numPr>
              <w:autoSpaceDE w:val="0"/>
              <w:autoSpaceDN w:val="0"/>
              <w:adjustRightInd w:val="0"/>
              <w:spacing w:after="0"/>
              <w:jc w:val="both"/>
              <w:rPr>
                <w:rFonts w:cs="Times New Roman"/>
                <w:color w:val="1F497D" w:themeColor="text2"/>
                <w:sz w:val="24"/>
                <w:szCs w:val="24"/>
              </w:rPr>
            </w:pPr>
            <w:r w:rsidRPr="00CD4345">
              <w:rPr>
                <w:rFonts w:cs="Times New Roman"/>
                <w:color w:val="1F497D" w:themeColor="text2"/>
                <w:sz w:val="24"/>
                <w:szCs w:val="24"/>
              </w:rPr>
              <w:t>την αναγνώριση των κυριότερων καλλιεργουμένων ειδών για τη Χώρα, καθώς και</w:t>
            </w:r>
          </w:p>
          <w:p w:rsidR="00DD26BE" w:rsidRPr="00CD4345" w:rsidRDefault="00CD4345" w:rsidP="00CD4345">
            <w:pPr>
              <w:pStyle w:val="a4"/>
              <w:numPr>
                <w:ilvl w:val="0"/>
                <w:numId w:val="15"/>
              </w:numPr>
              <w:autoSpaceDE w:val="0"/>
              <w:autoSpaceDN w:val="0"/>
              <w:adjustRightInd w:val="0"/>
              <w:spacing w:after="0"/>
              <w:jc w:val="both"/>
              <w:rPr>
                <w:rFonts w:cs="Times New Roman"/>
                <w:color w:val="1F497D" w:themeColor="text2"/>
                <w:sz w:val="24"/>
                <w:szCs w:val="24"/>
              </w:rPr>
            </w:pPr>
            <w:r>
              <w:rPr>
                <w:rFonts w:cs="Times New Roman"/>
                <w:color w:val="1F497D" w:themeColor="text2"/>
                <w:sz w:val="24"/>
                <w:szCs w:val="24"/>
              </w:rPr>
              <w:t>τις</w:t>
            </w:r>
            <w:r w:rsidR="00DD26BE" w:rsidRPr="00CD4345">
              <w:rPr>
                <w:rFonts w:cs="Times New Roman"/>
                <w:color w:val="1F497D" w:themeColor="text2"/>
                <w:sz w:val="24"/>
                <w:szCs w:val="24"/>
              </w:rPr>
              <w:t xml:space="preserve"> ιδιαιτερότητες στον τρόπο βλάστησης και καρποφορίας αυτών.  </w:t>
            </w:r>
          </w:p>
          <w:p w:rsidR="00354354" w:rsidRPr="008B6AF1" w:rsidRDefault="00354354" w:rsidP="007C1B2B">
            <w:pPr>
              <w:autoSpaceDE w:val="0"/>
              <w:autoSpaceDN w:val="0"/>
              <w:adjustRightInd w:val="0"/>
              <w:spacing w:after="0"/>
              <w:jc w:val="both"/>
              <w:rPr>
                <w:rFonts w:cs="Arial"/>
                <w:color w:val="1F497D" w:themeColor="text2"/>
              </w:rPr>
            </w:pPr>
          </w:p>
          <w:p w:rsidR="001A3F9B" w:rsidRPr="008B6AF1" w:rsidRDefault="001A3F9B" w:rsidP="002B0256">
            <w:pPr>
              <w:autoSpaceDE w:val="0"/>
              <w:autoSpaceDN w:val="0"/>
              <w:adjustRightInd w:val="0"/>
              <w:spacing w:after="0"/>
              <w:jc w:val="both"/>
              <w:rPr>
                <w:rFonts w:cs="Arial"/>
                <w:color w:val="1F497D" w:themeColor="text2"/>
              </w:rPr>
            </w:pPr>
          </w:p>
        </w:tc>
      </w:tr>
      <w:tr w:rsidR="00050B81" w:rsidRPr="008B6AF1" w:rsidTr="001A3F9B">
        <w:tblPrEx>
          <w:tblLook w:val="0000" w:firstRow="0" w:lastRow="0" w:firstColumn="0" w:lastColumn="0" w:noHBand="0" w:noVBand="0"/>
        </w:tblPrEx>
        <w:trPr>
          <w:gridBefore w:val="1"/>
          <w:wBefore w:w="18" w:type="dxa"/>
        </w:trPr>
        <w:tc>
          <w:tcPr>
            <w:tcW w:w="8454" w:type="dxa"/>
            <w:gridSpan w:val="2"/>
            <w:tcBorders>
              <w:bottom w:val="nil"/>
            </w:tcBorders>
            <w:shd w:val="clear" w:color="auto" w:fill="DDD9C3" w:themeFill="background2" w:themeFillShade="E6"/>
          </w:tcPr>
          <w:p w:rsidR="00050B81" w:rsidRPr="008B6AF1" w:rsidRDefault="00050B81" w:rsidP="00050B81">
            <w:pPr>
              <w:spacing w:after="0" w:line="240" w:lineRule="auto"/>
              <w:rPr>
                <w:rFonts w:eastAsia="Times New Roman" w:cs="Arial"/>
                <w:b/>
                <w:sz w:val="20"/>
                <w:szCs w:val="20"/>
              </w:rPr>
            </w:pPr>
            <w:r w:rsidRPr="008B6AF1">
              <w:rPr>
                <w:rFonts w:eastAsia="Times New Roman" w:cs="Arial"/>
                <w:b/>
                <w:sz w:val="20"/>
                <w:szCs w:val="20"/>
              </w:rPr>
              <w:lastRenderedPageBreak/>
              <w:t>Γενικές Ικανότητες</w:t>
            </w:r>
          </w:p>
        </w:tc>
      </w:tr>
      <w:tr w:rsidR="00050B81" w:rsidRPr="008B6AF1" w:rsidTr="00B25922">
        <w:tc>
          <w:tcPr>
            <w:tcW w:w="8472" w:type="dxa"/>
            <w:gridSpan w:val="3"/>
            <w:tcBorders>
              <w:top w:val="nil"/>
              <w:bottom w:val="nil"/>
            </w:tcBorders>
            <w:shd w:val="clear" w:color="auto" w:fill="DDD9C3" w:themeFill="background2" w:themeFillShade="E6"/>
          </w:tcPr>
          <w:p w:rsidR="00050B81" w:rsidRPr="008B6AF1" w:rsidRDefault="00050B81" w:rsidP="00050B81">
            <w:pPr>
              <w:widowControl w:val="0"/>
              <w:autoSpaceDE w:val="0"/>
              <w:autoSpaceDN w:val="0"/>
              <w:adjustRightInd w:val="0"/>
              <w:spacing w:after="60" w:line="240" w:lineRule="auto"/>
              <w:rPr>
                <w:rFonts w:eastAsia="Times New Roman" w:cs="Arial"/>
                <w:i/>
                <w:sz w:val="16"/>
                <w:szCs w:val="16"/>
              </w:rPr>
            </w:pPr>
            <w:r w:rsidRPr="008B6AF1">
              <w:rPr>
                <w:rFonts w:eastAsia="Times New Roman"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50B81" w:rsidRPr="008B6AF1" w:rsidTr="00B25922">
        <w:tblPrEx>
          <w:tblLook w:val="0000" w:firstRow="0" w:lastRow="0" w:firstColumn="0" w:lastColumn="0" w:noHBand="0" w:noVBand="0"/>
        </w:tblPrEx>
        <w:tc>
          <w:tcPr>
            <w:tcW w:w="3964" w:type="dxa"/>
            <w:gridSpan w:val="2"/>
            <w:tcBorders>
              <w:top w:val="nil"/>
              <w:bottom w:val="single" w:sz="4" w:space="0" w:color="auto"/>
              <w:right w:val="nil"/>
            </w:tcBorders>
            <w:shd w:val="clear" w:color="auto" w:fill="DDD9C3" w:themeFill="background2" w:themeFillShade="E6"/>
          </w:tcPr>
          <w:p w:rsidR="00050B81" w:rsidRPr="008B6AF1" w:rsidRDefault="00050B81" w:rsidP="00050B81">
            <w:pPr>
              <w:widowControl w:val="0"/>
              <w:autoSpaceDE w:val="0"/>
              <w:autoSpaceDN w:val="0"/>
              <w:adjustRightInd w:val="0"/>
              <w:spacing w:after="0" w:line="240" w:lineRule="auto"/>
              <w:rPr>
                <w:rFonts w:eastAsia="Times New Roman" w:cs="Arial"/>
                <w:i/>
                <w:sz w:val="16"/>
                <w:szCs w:val="16"/>
              </w:rPr>
            </w:pPr>
            <w:r w:rsidRPr="008B6AF1">
              <w:rPr>
                <w:rFonts w:eastAsia="Times New Roman" w:cs="Arial"/>
                <w:i/>
                <w:sz w:val="16"/>
                <w:szCs w:val="16"/>
              </w:rPr>
              <w:t xml:space="preserve">Αναζήτηση, ανάλυση και σύνθεση δεδομένων και πληροφοριών, με τη χρήση και των απαραίτητων τεχνολογιών </w:t>
            </w:r>
          </w:p>
          <w:p w:rsidR="00050B81" w:rsidRPr="008B6AF1" w:rsidRDefault="00050B81" w:rsidP="00050B81">
            <w:pPr>
              <w:widowControl w:val="0"/>
              <w:autoSpaceDE w:val="0"/>
              <w:autoSpaceDN w:val="0"/>
              <w:adjustRightInd w:val="0"/>
              <w:spacing w:after="0" w:line="240" w:lineRule="auto"/>
              <w:rPr>
                <w:rFonts w:eastAsia="Times New Roman" w:cs="Arial"/>
                <w:i/>
                <w:sz w:val="16"/>
                <w:szCs w:val="16"/>
              </w:rPr>
            </w:pPr>
            <w:r w:rsidRPr="008B6AF1">
              <w:rPr>
                <w:rFonts w:eastAsia="Times New Roman" w:cs="Arial"/>
                <w:i/>
                <w:sz w:val="16"/>
                <w:szCs w:val="16"/>
              </w:rPr>
              <w:t xml:space="preserve">Προσαρμογή σε νέες καταστάσεις </w:t>
            </w:r>
          </w:p>
          <w:p w:rsidR="00050B81" w:rsidRPr="008B6AF1" w:rsidRDefault="00050B81" w:rsidP="00050B81">
            <w:pPr>
              <w:widowControl w:val="0"/>
              <w:autoSpaceDE w:val="0"/>
              <w:autoSpaceDN w:val="0"/>
              <w:adjustRightInd w:val="0"/>
              <w:spacing w:after="0" w:line="240" w:lineRule="auto"/>
              <w:rPr>
                <w:rFonts w:eastAsia="Times New Roman" w:cs="Arial"/>
                <w:i/>
                <w:sz w:val="16"/>
                <w:szCs w:val="16"/>
              </w:rPr>
            </w:pPr>
            <w:r w:rsidRPr="008B6AF1">
              <w:rPr>
                <w:rFonts w:eastAsia="Times New Roman" w:cs="Arial"/>
                <w:i/>
                <w:sz w:val="16"/>
                <w:szCs w:val="16"/>
              </w:rPr>
              <w:t xml:space="preserve">Λήψη αποφάσεων </w:t>
            </w:r>
          </w:p>
          <w:p w:rsidR="00050B81" w:rsidRPr="008B6AF1" w:rsidRDefault="00050B81" w:rsidP="00050B81">
            <w:pPr>
              <w:widowControl w:val="0"/>
              <w:autoSpaceDE w:val="0"/>
              <w:autoSpaceDN w:val="0"/>
              <w:adjustRightInd w:val="0"/>
              <w:spacing w:after="0" w:line="240" w:lineRule="auto"/>
              <w:rPr>
                <w:rFonts w:eastAsia="Times New Roman" w:cs="Arial"/>
                <w:i/>
                <w:sz w:val="16"/>
                <w:szCs w:val="16"/>
              </w:rPr>
            </w:pPr>
            <w:r w:rsidRPr="008B6AF1">
              <w:rPr>
                <w:rFonts w:eastAsia="Times New Roman" w:cs="Arial"/>
                <w:i/>
                <w:sz w:val="16"/>
                <w:szCs w:val="16"/>
              </w:rPr>
              <w:t xml:space="preserve">Αυτόνομη εργασία </w:t>
            </w:r>
          </w:p>
          <w:p w:rsidR="00050B81" w:rsidRPr="008B6AF1" w:rsidRDefault="00050B81" w:rsidP="00050B81">
            <w:pPr>
              <w:widowControl w:val="0"/>
              <w:autoSpaceDE w:val="0"/>
              <w:autoSpaceDN w:val="0"/>
              <w:adjustRightInd w:val="0"/>
              <w:spacing w:after="0" w:line="240" w:lineRule="auto"/>
              <w:rPr>
                <w:rFonts w:eastAsia="Times New Roman" w:cs="Arial"/>
                <w:i/>
                <w:sz w:val="16"/>
                <w:szCs w:val="16"/>
              </w:rPr>
            </w:pPr>
            <w:r w:rsidRPr="008B6AF1">
              <w:rPr>
                <w:rFonts w:eastAsia="Times New Roman" w:cs="Arial"/>
                <w:i/>
                <w:sz w:val="16"/>
                <w:szCs w:val="16"/>
              </w:rPr>
              <w:t xml:space="preserve">Ομαδική εργασία </w:t>
            </w:r>
          </w:p>
          <w:p w:rsidR="00050B81" w:rsidRPr="008B6AF1" w:rsidRDefault="00050B81" w:rsidP="00050B81">
            <w:pPr>
              <w:widowControl w:val="0"/>
              <w:autoSpaceDE w:val="0"/>
              <w:autoSpaceDN w:val="0"/>
              <w:adjustRightInd w:val="0"/>
              <w:spacing w:after="0" w:line="240" w:lineRule="auto"/>
              <w:rPr>
                <w:rFonts w:eastAsia="Times New Roman" w:cs="Arial"/>
                <w:i/>
                <w:sz w:val="16"/>
                <w:szCs w:val="16"/>
              </w:rPr>
            </w:pPr>
            <w:r w:rsidRPr="008B6AF1">
              <w:rPr>
                <w:rFonts w:eastAsia="Times New Roman" w:cs="Arial"/>
                <w:i/>
                <w:sz w:val="16"/>
                <w:szCs w:val="16"/>
              </w:rPr>
              <w:t xml:space="preserve">Εργασία σε διεθνές περιβάλλον </w:t>
            </w:r>
          </w:p>
          <w:p w:rsidR="00050B81" w:rsidRPr="008B6AF1" w:rsidRDefault="00050B81" w:rsidP="00050B81">
            <w:pPr>
              <w:widowControl w:val="0"/>
              <w:autoSpaceDE w:val="0"/>
              <w:autoSpaceDN w:val="0"/>
              <w:adjustRightInd w:val="0"/>
              <w:spacing w:after="0" w:line="240" w:lineRule="auto"/>
              <w:rPr>
                <w:rFonts w:eastAsia="Times New Roman" w:cs="Arial"/>
                <w:i/>
                <w:sz w:val="16"/>
                <w:szCs w:val="16"/>
              </w:rPr>
            </w:pPr>
            <w:r w:rsidRPr="008B6AF1">
              <w:rPr>
                <w:rFonts w:eastAsia="Times New Roman" w:cs="Arial"/>
                <w:i/>
                <w:sz w:val="16"/>
                <w:szCs w:val="16"/>
              </w:rPr>
              <w:t xml:space="preserve">Εργασία σε διεπιστημονικό περιβάλλον </w:t>
            </w:r>
          </w:p>
          <w:p w:rsidR="00050B81" w:rsidRPr="008B6AF1" w:rsidRDefault="00050B81" w:rsidP="00050B81">
            <w:pPr>
              <w:widowControl w:val="0"/>
              <w:autoSpaceDE w:val="0"/>
              <w:autoSpaceDN w:val="0"/>
              <w:adjustRightInd w:val="0"/>
              <w:spacing w:after="0" w:line="240" w:lineRule="auto"/>
              <w:rPr>
                <w:rFonts w:eastAsia="Times New Roman" w:cs="Arial"/>
                <w:i/>
                <w:sz w:val="16"/>
                <w:szCs w:val="16"/>
              </w:rPr>
            </w:pPr>
            <w:r w:rsidRPr="008B6AF1">
              <w:rPr>
                <w:rFonts w:eastAsia="Times New Roman" w:cs="Arial"/>
                <w:i/>
                <w:sz w:val="16"/>
                <w:szCs w:val="16"/>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rsidR="00050B81" w:rsidRPr="008B6AF1" w:rsidRDefault="00050B81" w:rsidP="00050B81">
            <w:pPr>
              <w:widowControl w:val="0"/>
              <w:autoSpaceDE w:val="0"/>
              <w:autoSpaceDN w:val="0"/>
              <w:adjustRightInd w:val="0"/>
              <w:spacing w:after="0" w:line="240" w:lineRule="auto"/>
              <w:rPr>
                <w:rFonts w:eastAsia="Times New Roman" w:cs="Arial"/>
                <w:i/>
                <w:sz w:val="16"/>
                <w:szCs w:val="16"/>
              </w:rPr>
            </w:pPr>
            <w:r w:rsidRPr="008B6AF1">
              <w:rPr>
                <w:rFonts w:eastAsia="Times New Roman" w:cs="Arial"/>
                <w:i/>
                <w:sz w:val="16"/>
                <w:szCs w:val="16"/>
              </w:rPr>
              <w:t xml:space="preserve">Σχεδιασμός και διαχείριση έργων </w:t>
            </w:r>
          </w:p>
          <w:p w:rsidR="00050B81" w:rsidRPr="008B6AF1" w:rsidRDefault="00050B81" w:rsidP="00050B81">
            <w:pPr>
              <w:widowControl w:val="0"/>
              <w:autoSpaceDE w:val="0"/>
              <w:autoSpaceDN w:val="0"/>
              <w:adjustRightInd w:val="0"/>
              <w:spacing w:after="0" w:line="240" w:lineRule="auto"/>
              <w:rPr>
                <w:rFonts w:eastAsia="Times New Roman" w:cs="Arial"/>
                <w:i/>
                <w:sz w:val="16"/>
                <w:szCs w:val="16"/>
              </w:rPr>
            </w:pPr>
            <w:r w:rsidRPr="008B6AF1">
              <w:rPr>
                <w:rFonts w:eastAsia="Times New Roman" w:cs="Arial"/>
                <w:i/>
                <w:sz w:val="16"/>
                <w:szCs w:val="16"/>
              </w:rPr>
              <w:t xml:space="preserve">Σεβασμός στη διαφορετικότητα και στην πολυπολιτισμικότητα </w:t>
            </w:r>
          </w:p>
          <w:p w:rsidR="00050B81" w:rsidRPr="008B6AF1" w:rsidRDefault="00050B81" w:rsidP="00050B81">
            <w:pPr>
              <w:widowControl w:val="0"/>
              <w:autoSpaceDE w:val="0"/>
              <w:autoSpaceDN w:val="0"/>
              <w:adjustRightInd w:val="0"/>
              <w:spacing w:after="0" w:line="240" w:lineRule="auto"/>
              <w:rPr>
                <w:rFonts w:eastAsia="Times New Roman" w:cs="Arial"/>
                <w:i/>
                <w:sz w:val="16"/>
                <w:szCs w:val="16"/>
              </w:rPr>
            </w:pPr>
            <w:r w:rsidRPr="008B6AF1">
              <w:rPr>
                <w:rFonts w:eastAsia="Times New Roman" w:cs="Arial"/>
                <w:i/>
                <w:sz w:val="16"/>
                <w:szCs w:val="16"/>
              </w:rPr>
              <w:t xml:space="preserve">Σεβασμός στο φυσικό περιβάλλον </w:t>
            </w:r>
          </w:p>
          <w:p w:rsidR="00050B81" w:rsidRPr="008B6AF1" w:rsidRDefault="00050B81" w:rsidP="00050B81">
            <w:pPr>
              <w:widowControl w:val="0"/>
              <w:autoSpaceDE w:val="0"/>
              <w:autoSpaceDN w:val="0"/>
              <w:adjustRightInd w:val="0"/>
              <w:spacing w:after="0" w:line="240" w:lineRule="auto"/>
              <w:rPr>
                <w:rFonts w:eastAsia="Times New Roman" w:cs="Arial"/>
                <w:i/>
                <w:sz w:val="16"/>
                <w:szCs w:val="16"/>
              </w:rPr>
            </w:pPr>
            <w:r w:rsidRPr="008B6AF1">
              <w:rPr>
                <w:rFonts w:eastAsia="Times New Roman" w:cs="Arial"/>
                <w:i/>
                <w:sz w:val="16"/>
                <w:szCs w:val="16"/>
              </w:rPr>
              <w:t xml:space="preserve">Επίδειξη κοινωνικής, επαγγελματικής και ηθικής υπευθυνότητας και ευαισθησίας σε θέματα φύλου </w:t>
            </w:r>
          </w:p>
          <w:p w:rsidR="00050B81" w:rsidRPr="008B6AF1" w:rsidRDefault="00050B81" w:rsidP="00050B81">
            <w:pPr>
              <w:widowControl w:val="0"/>
              <w:autoSpaceDE w:val="0"/>
              <w:autoSpaceDN w:val="0"/>
              <w:adjustRightInd w:val="0"/>
              <w:spacing w:after="0" w:line="240" w:lineRule="auto"/>
              <w:rPr>
                <w:rFonts w:eastAsia="Times New Roman" w:cs="Arial"/>
                <w:i/>
                <w:sz w:val="16"/>
                <w:szCs w:val="16"/>
              </w:rPr>
            </w:pPr>
            <w:r w:rsidRPr="008B6AF1">
              <w:rPr>
                <w:rFonts w:eastAsia="Times New Roman" w:cs="Arial"/>
                <w:i/>
                <w:sz w:val="16"/>
                <w:szCs w:val="16"/>
              </w:rPr>
              <w:t xml:space="preserve">Άσκηση κριτικής και αυτοκριτικής </w:t>
            </w:r>
          </w:p>
          <w:p w:rsidR="00050B81" w:rsidRPr="008B6AF1" w:rsidRDefault="00050B81" w:rsidP="00050B81">
            <w:pPr>
              <w:spacing w:after="0" w:line="240" w:lineRule="auto"/>
              <w:rPr>
                <w:rFonts w:eastAsia="Times New Roman" w:cs="Arial"/>
                <w:b/>
                <w:sz w:val="20"/>
                <w:szCs w:val="20"/>
              </w:rPr>
            </w:pPr>
            <w:r w:rsidRPr="008B6AF1">
              <w:rPr>
                <w:rFonts w:eastAsia="Times New Roman" w:cs="Arial"/>
                <w:i/>
                <w:sz w:val="16"/>
                <w:szCs w:val="16"/>
              </w:rPr>
              <w:t>Προαγωγή της ελεύθερης, δημιουργικής και επαγωγικής σκέψης</w:t>
            </w:r>
          </w:p>
        </w:tc>
      </w:tr>
      <w:tr w:rsidR="00050B81" w:rsidRPr="008B6AF1" w:rsidTr="00B25922">
        <w:tc>
          <w:tcPr>
            <w:tcW w:w="8472" w:type="dxa"/>
            <w:gridSpan w:val="3"/>
            <w:tcBorders>
              <w:bottom w:val="single" w:sz="4" w:space="0" w:color="auto"/>
            </w:tcBorders>
          </w:tcPr>
          <w:p w:rsidR="001D341B" w:rsidRPr="008B6AF1" w:rsidRDefault="001D341B" w:rsidP="001D341B">
            <w:pPr>
              <w:widowControl w:val="0"/>
              <w:autoSpaceDE w:val="0"/>
              <w:autoSpaceDN w:val="0"/>
              <w:adjustRightInd w:val="0"/>
              <w:spacing w:after="0" w:line="240" w:lineRule="auto"/>
              <w:ind w:left="454" w:hanging="454"/>
              <w:rPr>
                <w:rFonts w:eastAsia="Calibri" w:cs="Times New Roman"/>
                <w:color w:val="002060"/>
              </w:rPr>
            </w:pPr>
            <w:r w:rsidRPr="008B6AF1">
              <w:rPr>
                <w:rFonts w:eastAsia="Calibri" w:cs="Times New Roman"/>
                <w:color w:val="002060"/>
              </w:rPr>
              <w:t>•</w:t>
            </w:r>
            <w:r w:rsidRPr="008B6AF1">
              <w:rPr>
                <w:rFonts w:eastAsia="Calibri" w:cs="Times New Roman"/>
                <w:color w:val="002060"/>
              </w:rPr>
              <w:tab/>
            </w:r>
            <w:r w:rsidR="00C44F9B" w:rsidRPr="008B6AF1">
              <w:rPr>
                <w:rFonts w:eastAsia="Calibri" w:cs="Times New Roman"/>
                <w:color w:val="002060"/>
              </w:rPr>
              <w:t>Λήψη αποφάσεων</w:t>
            </w:r>
          </w:p>
          <w:p w:rsidR="0087200E" w:rsidRPr="008B6AF1" w:rsidRDefault="005D03F4" w:rsidP="00C52F6C">
            <w:pPr>
              <w:widowControl w:val="0"/>
              <w:autoSpaceDE w:val="0"/>
              <w:autoSpaceDN w:val="0"/>
              <w:adjustRightInd w:val="0"/>
              <w:spacing w:after="0" w:line="240" w:lineRule="auto"/>
              <w:ind w:left="454" w:hanging="454"/>
              <w:rPr>
                <w:rFonts w:eastAsia="Times New Roman" w:cs="Arial"/>
                <w:i/>
                <w:sz w:val="16"/>
                <w:szCs w:val="16"/>
              </w:rPr>
            </w:pPr>
            <w:r w:rsidRPr="008B6AF1">
              <w:rPr>
                <w:rFonts w:eastAsia="Calibri" w:cs="Times New Roman"/>
                <w:color w:val="002060"/>
              </w:rPr>
              <w:t>•</w:t>
            </w:r>
            <w:r w:rsidRPr="008B6AF1">
              <w:rPr>
                <w:rFonts w:eastAsia="Calibri" w:cs="Times New Roman"/>
                <w:color w:val="002060"/>
              </w:rPr>
              <w:tab/>
              <w:t>Παραγωγή της ελεύθερης, δημιουργικής και επαγωγικής σκέψης</w:t>
            </w:r>
          </w:p>
        </w:tc>
      </w:tr>
    </w:tbl>
    <w:p w:rsidR="00050B81" w:rsidRPr="008B6AF1" w:rsidRDefault="00050B81" w:rsidP="00050B81">
      <w:pPr>
        <w:widowControl w:val="0"/>
        <w:numPr>
          <w:ilvl w:val="0"/>
          <w:numId w:val="1"/>
        </w:numPr>
        <w:autoSpaceDE w:val="0"/>
        <w:autoSpaceDN w:val="0"/>
        <w:adjustRightInd w:val="0"/>
        <w:spacing w:before="120" w:after="0" w:line="240" w:lineRule="auto"/>
        <w:ind w:left="357" w:hanging="357"/>
        <w:rPr>
          <w:rFonts w:eastAsia="Times New Roman" w:cs="Arial"/>
          <w:b/>
          <w:color w:val="000000"/>
        </w:rPr>
      </w:pPr>
      <w:r w:rsidRPr="008B6AF1">
        <w:rPr>
          <w:rFonts w:eastAsia="Times New Roman" w:cs="Arial"/>
          <w:b/>
          <w:color w:val="000000"/>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50B81" w:rsidRPr="008B6AF1" w:rsidTr="00BF6D32">
        <w:tc>
          <w:tcPr>
            <w:tcW w:w="8472" w:type="dxa"/>
          </w:tcPr>
          <w:p w:rsidR="00C403B5" w:rsidRPr="003D29FB" w:rsidRDefault="00F44E27" w:rsidP="00970F4D">
            <w:pPr>
              <w:spacing w:after="0" w:line="240" w:lineRule="auto"/>
              <w:ind w:left="709" w:hanging="709"/>
              <w:rPr>
                <w:b/>
                <w:iCs/>
                <w:color w:val="1F497D" w:themeColor="text2"/>
              </w:rPr>
            </w:pPr>
            <w:r w:rsidRPr="008B6AF1">
              <w:rPr>
                <w:b/>
                <w:iCs/>
                <w:color w:val="002060"/>
              </w:rPr>
              <w:t>1</w:t>
            </w:r>
            <w:r w:rsidRPr="008B6AF1">
              <w:rPr>
                <w:iCs/>
                <w:color w:val="002060"/>
              </w:rPr>
              <w:t>.</w:t>
            </w:r>
            <w:r w:rsidRPr="008B6AF1">
              <w:rPr>
                <w:iCs/>
                <w:color w:val="002060"/>
              </w:rPr>
              <w:tab/>
            </w:r>
            <w:r w:rsidR="00C403B5" w:rsidRPr="003D29FB">
              <w:rPr>
                <w:b/>
                <w:iCs/>
                <w:color w:val="1F497D" w:themeColor="text2"/>
              </w:rPr>
              <w:t>Εισαγωγή -</w:t>
            </w:r>
            <w:r w:rsidR="0003606A" w:rsidRPr="003D29FB">
              <w:rPr>
                <w:b/>
                <w:iCs/>
                <w:color w:val="1F497D" w:themeColor="text2"/>
              </w:rPr>
              <w:t xml:space="preserve">Βασικά </w:t>
            </w:r>
            <w:r w:rsidR="005F67FB" w:rsidRPr="003D29FB">
              <w:rPr>
                <w:b/>
                <w:iCs/>
                <w:color w:val="1F497D" w:themeColor="text2"/>
              </w:rPr>
              <w:t>σ</w:t>
            </w:r>
            <w:r w:rsidR="0003606A" w:rsidRPr="003D29FB">
              <w:rPr>
                <w:b/>
                <w:iCs/>
                <w:color w:val="1F497D" w:themeColor="text2"/>
              </w:rPr>
              <w:t xml:space="preserve">τοιχεία </w:t>
            </w:r>
            <w:r w:rsidR="00C70532" w:rsidRPr="003D29FB">
              <w:rPr>
                <w:b/>
                <w:iCs/>
                <w:color w:val="1F497D" w:themeColor="text2"/>
              </w:rPr>
              <w:t>δ</w:t>
            </w:r>
            <w:r w:rsidR="0003606A" w:rsidRPr="003D29FB">
              <w:rPr>
                <w:b/>
                <w:iCs/>
                <w:color w:val="1F497D" w:themeColor="text2"/>
              </w:rPr>
              <w:t>ενδροκομίας</w:t>
            </w:r>
            <w:r w:rsidR="007921B8" w:rsidRPr="003D29FB">
              <w:rPr>
                <w:b/>
                <w:iCs/>
                <w:color w:val="1F497D" w:themeColor="text2"/>
              </w:rPr>
              <w:t xml:space="preserve"> </w:t>
            </w:r>
            <w:r w:rsidR="00C70532" w:rsidRPr="003D29FB">
              <w:rPr>
                <w:b/>
                <w:iCs/>
                <w:color w:val="1F497D" w:themeColor="text2"/>
              </w:rPr>
              <w:t>οπωροφόρων δένδρων</w:t>
            </w:r>
          </w:p>
          <w:p w:rsidR="00A35693" w:rsidRPr="003D29FB" w:rsidRDefault="00F44E27" w:rsidP="00970F4D">
            <w:pPr>
              <w:spacing w:after="0" w:line="240" w:lineRule="auto"/>
              <w:ind w:left="709" w:hanging="709"/>
              <w:rPr>
                <w:b/>
                <w:iCs/>
                <w:color w:val="1F497D" w:themeColor="text2"/>
              </w:rPr>
            </w:pPr>
            <w:r w:rsidRPr="003D29FB">
              <w:rPr>
                <w:b/>
                <w:iCs/>
                <w:color w:val="1F497D" w:themeColor="text2"/>
              </w:rPr>
              <w:t>2</w:t>
            </w:r>
            <w:r w:rsidRPr="003D29FB">
              <w:rPr>
                <w:iCs/>
                <w:color w:val="1F497D" w:themeColor="text2"/>
              </w:rPr>
              <w:t>.</w:t>
            </w:r>
            <w:r w:rsidRPr="003D29FB">
              <w:rPr>
                <w:iCs/>
                <w:color w:val="1F497D" w:themeColor="text2"/>
              </w:rPr>
              <w:tab/>
            </w:r>
            <w:r w:rsidR="00A35693" w:rsidRPr="003D29FB">
              <w:rPr>
                <w:b/>
                <w:iCs/>
                <w:color w:val="1F497D" w:themeColor="text2"/>
              </w:rPr>
              <w:t xml:space="preserve">Μέρη </w:t>
            </w:r>
            <w:r w:rsidR="00E6509D" w:rsidRPr="003D29FB">
              <w:rPr>
                <w:b/>
                <w:iCs/>
                <w:color w:val="1F497D" w:themeColor="text2"/>
              </w:rPr>
              <w:t xml:space="preserve">οπωροφόρου </w:t>
            </w:r>
            <w:r w:rsidR="00A35693" w:rsidRPr="003D29FB">
              <w:rPr>
                <w:b/>
                <w:iCs/>
                <w:color w:val="1F497D" w:themeColor="text2"/>
              </w:rPr>
              <w:t>δένδρου και βασικές λειτουργίες αυτών</w:t>
            </w:r>
            <w:r w:rsidR="00970F4D" w:rsidRPr="003D29FB">
              <w:rPr>
                <w:b/>
                <w:iCs/>
                <w:color w:val="1F497D" w:themeColor="text2"/>
              </w:rPr>
              <w:t xml:space="preserve"> </w:t>
            </w:r>
          </w:p>
          <w:p w:rsidR="00A8170B" w:rsidRPr="003D29FB" w:rsidRDefault="005F67FB" w:rsidP="00970F4D">
            <w:pPr>
              <w:spacing w:after="0" w:line="240" w:lineRule="auto"/>
              <w:ind w:left="709" w:hanging="709"/>
              <w:rPr>
                <w:b/>
                <w:iCs/>
                <w:color w:val="1F497D" w:themeColor="text2"/>
              </w:rPr>
            </w:pPr>
            <w:r w:rsidRPr="003D29FB">
              <w:rPr>
                <w:b/>
                <w:iCs/>
                <w:color w:val="1F497D" w:themeColor="text2"/>
              </w:rPr>
              <w:t>3</w:t>
            </w:r>
            <w:r w:rsidR="00F44E27" w:rsidRPr="003D29FB">
              <w:rPr>
                <w:b/>
                <w:iCs/>
                <w:color w:val="1F497D" w:themeColor="text2"/>
              </w:rPr>
              <w:t>.</w:t>
            </w:r>
            <w:r w:rsidR="00970F4D" w:rsidRPr="003D29FB">
              <w:rPr>
                <w:iCs/>
                <w:color w:val="1F497D" w:themeColor="text2"/>
              </w:rPr>
              <w:t xml:space="preserve">          </w:t>
            </w:r>
            <w:r w:rsidR="00A35693" w:rsidRPr="003D29FB">
              <w:rPr>
                <w:b/>
                <w:iCs/>
                <w:color w:val="1F497D" w:themeColor="text2"/>
              </w:rPr>
              <w:t>Βλαστός</w:t>
            </w:r>
            <w:r w:rsidR="00E6509D" w:rsidRPr="003D29FB">
              <w:rPr>
                <w:b/>
                <w:iCs/>
                <w:color w:val="1F497D" w:themeColor="text2"/>
              </w:rPr>
              <w:t xml:space="preserve"> και</w:t>
            </w:r>
            <w:r w:rsidR="00970F4D" w:rsidRPr="003D29FB">
              <w:rPr>
                <w:b/>
                <w:iCs/>
                <w:color w:val="1F497D" w:themeColor="text2"/>
              </w:rPr>
              <w:t xml:space="preserve"> </w:t>
            </w:r>
            <w:r w:rsidR="00E6509D" w:rsidRPr="003D29FB">
              <w:rPr>
                <w:b/>
                <w:iCs/>
                <w:color w:val="1F497D" w:themeColor="text2"/>
              </w:rPr>
              <w:t>ρ</w:t>
            </w:r>
            <w:r w:rsidR="00970F4D" w:rsidRPr="003D29FB">
              <w:rPr>
                <w:b/>
                <w:iCs/>
                <w:color w:val="1F497D" w:themeColor="text2"/>
              </w:rPr>
              <w:t>ίζες</w:t>
            </w:r>
            <w:r w:rsidR="00F443A7" w:rsidRPr="003D29FB">
              <w:rPr>
                <w:b/>
                <w:iCs/>
                <w:color w:val="1F497D" w:themeColor="text2"/>
              </w:rPr>
              <w:t xml:space="preserve"> </w:t>
            </w:r>
            <w:r w:rsidR="00E6509D" w:rsidRPr="003D29FB">
              <w:rPr>
                <w:b/>
                <w:iCs/>
                <w:color w:val="1F497D" w:themeColor="text2"/>
              </w:rPr>
              <w:t>οπωροφόρων δένδρων</w:t>
            </w:r>
          </w:p>
          <w:p w:rsidR="00E6509D" w:rsidRPr="003D29FB" w:rsidRDefault="000B7A45" w:rsidP="00E6509D">
            <w:pPr>
              <w:spacing w:after="0" w:line="240" w:lineRule="auto"/>
              <w:ind w:left="709" w:hanging="709"/>
              <w:rPr>
                <w:b/>
                <w:iCs/>
                <w:color w:val="1F497D" w:themeColor="text2"/>
              </w:rPr>
            </w:pPr>
            <w:r w:rsidRPr="003D29FB">
              <w:rPr>
                <w:b/>
                <w:iCs/>
                <w:color w:val="1F497D" w:themeColor="text2"/>
              </w:rPr>
              <w:t>4.</w:t>
            </w:r>
            <w:r w:rsidR="00970F4D" w:rsidRPr="003D29FB">
              <w:rPr>
                <w:b/>
                <w:iCs/>
                <w:color w:val="1F497D" w:themeColor="text2"/>
              </w:rPr>
              <w:t xml:space="preserve">          Εμβολιασμοί</w:t>
            </w:r>
            <w:r w:rsidRPr="003D29FB">
              <w:rPr>
                <w:b/>
                <w:iCs/>
                <w:color w:val="1F497D" w:themeColor="text2"/>
              </w:rPr>
              <w:t xml:space="preserve"> </w:t>
            </w:r>
            <w:r w:rsidR="00E6509D" w:rsidRPr="003D29FB">
              <w:rPr>
                <w:b/>
                <w:iCs/>
                <w:color w:val="1F497D" w:themeColor="text2"/>
              </w:rPr>
              <w:t>οπωροφόρων δένδρων</w:t>
            </w:r>
          </w:p>
          <w:p w:rsidR="000B7A45" w:rsidRPr="003D29FB" w:rsidRDefault="005F67FB" w:rsidP="00E6509D">
            <w:pPr>
              <w:spacing w:after="0" w:line="240" w:lineRule="auto"/>
              <w:ind w:left="709" w:hanging="709"/>
              <w:rPr>
                <w:b/>
                <w:iCs/>
                <w:color w:val="1F497D" w:themeColor="text2"/>
              </w:rPr>
            </w:pPr>
            <w:r w:rsidRPr="003D29FB">
              <w:rPr>
                <w:b/>
                <w:iCs/>
                <w:color w:val="1F497D" w:themeColor="text2"/>
              </w:rPr>
              <w:t xml:space="preserve">5.  </w:t>
            </w:r>
            <w:r w:rsidR="003D29FB" w:rsidRPr="003D29FB">
              <w:rPr>
                <w:b/>
                <w:iCs/>
                <w:color w:val="1F497D" w:themeColor="text2"/>
              </w:rPr>
              <w:t xml:space="preserve">  </w:t>
            </w:r>
            <w:r w:rsidR="00970F4D" w:rsidRPr="003D29FB">
              <w:rPr>
                <w:b/>
                <w:iCs/>
                <w:color w:val="1F497D" w:themeColor="text2"/>
                <w:lang w:val="en-US"/>
              </w:rPr>
              <w:t>i</w:t>
            </w:r>
            <w:r w:rsidR="00970F4D" w:rsidRPr="003D29FB">
              <w:rPr>
                <w:b/>
                <w:iCs/>
                <w:color w:val="1F497D" w:themeColor="text2"/>
              </w:rPr>
              <w:t>.</w:t>
            </w:r>
            <w:r w:rsidRPr="003D29FB">
              <w:rPr>
                <w:b/>
                <w:iCs/>
                <w:color w:val="1F497D" w:themeColor="text2"/>
              </w:rPr>
              <w:t xml:space="preserve">   </w:t>
            </w:r>
            <w:r w:rsidR="000B7A45" w:rsidRPr="003D29FB">
              <w:rPr>
                <w:b/>
                <w:iCs/>
                <w:color w:val="1F497D" w:themeColor="text2"/>
              </w:rPr>
              <w:t xml:space="preserve"> Φύλλο</w:t>
            </w:r>
            <w:r w:rsidR="00E6509D" w:rsidRPr="003D29FB">
              <w:rPr>
                <w:b/>
                <w:iCs/>
                <w:color w:val="1F497D" w:themeColor="text2"/>
              </w:rPr>
              <w:t xml:space="preserve"> και ο</w:t>
            </w:r>
            <w:r w:rsidR="000B7A45" w:rsidRPr="003D29FB">
              <w:rPr>
                <w:b/>
                <w:iCs/>
                <w:color w:val="1F497D" w:themeColor="text2"/>
              </w:rPr>
              <w:t>φθαλμός</w:t>
            </w:r>
            <w:r w:rsidR="00E6509D" w:rsidRPr="003D29FB">
              <w:rPr>
                <w:b/>
                <w:iCs/>
                <w:color w:val="1F497D" w:themeColor="text2"/>
              </w:rPr>
              <w:t xml:space="preserve"> οπωροφόρων δένδρων</w:t>
            </w:r>
          </w:p>
          <w:p w:rsidR="005F67FB" w:rsidRPr="003D29FB" w:rsidRDefault="000B7A45" w:rsidP="00C70532">
            <w:pPr>
              <w:spacing w:after="0" w:line="240" w:lineRule="auto"/>
              <w:ind w:left="709" w:hanging="709"/>
              <w:rPr>
                <w:b/>
                <w:iCs/>
                <w:color w:val="1F497D" w:themeColor="text2"/>
              </w:rPr>
            </w:pPr>
            <w:r w:rsidRPr="003D29FB">
              <w:rPr>
                <w:b/>
                <w:iCs/>
                <w:color w:val="1F497D" w:themeColor="text2"/>
              </w:rPr>
              <w:t xml:space="preserve">     </w:t>
            </w:r>
            <w:r w:rsidR="003D29FB" w:rsidRPr="003D29FB">
              <w:rPr>
                <w:b/>
                <w:iCs/>
                <w:color w:val="1F497D" w:themeColor="text2"/>
              </w:rPr>
              <w:t xml:space="preserve">  </w:t>
            </w:r>
            <w:proofErr w:type="gramStart"/>
            <w:r w:rsidRPr="003D29FB">
              <w:rPr>
                <w:b/>
                <w:iCs/>
                <w:color w:val="1F497D" w:themeColor="text2"/>
                <w:lang w:val="en-US"/>
              </w:rPr>
              <w:t>i</w:t>
            </w:r>
            <w:proofErr w:type="gramEnd"/>
            <w:r w:rsidRPr="003D29FB">
              <w:rPr>
                <w:b/>
                <w:iCs/>
                <w:color w:val="1F497D" w:themeColor="text2"/>
              </w:rPr>
              <w:t xml:space="preserve"> </w:t>
            </w:r>
            <w:proofErr w:type="spellStart"/>
            <w:r w:rsidRPr="003D29FB">
              <w:rPr>
                <w:b/>
                <w:iCs/>
                <w:color w:val="1F497D" w:themeColor="text2"/>
                <w:lang w:val="en-US"/>
              </w:rPr>
              <w:t>i</w:t>
            </w:r>
            <w:proofErr w:type="spellEnd"/>
            <w:r w:rsidRPr="003D29FB">
              <w:rPr>
                <w:b/>
                <w:iCs/>
                <w:color w:val="1F497D" w:themeColor="text2"/>
              </w:rPr>
              <w:t xml:space="preserve">. </w:t>
            </w:r>
            <w:r w:rsidR="00970F4D" w:rsidRPr="003D29FB">
              <w:rPr>
                <w:b/>
                <w:iCs/>
                <w:color w:val="1F497D" w:themeColor="text2"/>
              </w:rPr>
              <w:t xml:space="preserve"> </w:t>
            </w:r>
            <w:r w:rsidRPr="003D29FB">
              <w:rPr>
                <w:b/>
                <w:iCs/>
                <w:color w:val="1F497D" w:themeColor="text2"/>
              </w:rPr>
              <w:t xml:space="preserve">Λειτουργία φύλλου, καλλιεργητικές τεχνικές και παραγωγικότητα </w:t>
            </w:r>
            <w:r w:rsidR="00C70532" w:rsidRPr="003D29FB">
              <w:rPr>
                <w:b/>
                <w:iCs/>
                <w:color w:val="1F497D" w:themeColor="text2"/>
              </w:rPr>
              <w:t>οπωροφόρων      δένδρων</w:t>
            </w:r>
          </w:p>
          <w:p w:rsidR="00970F4D" w:rsidRPr="003D29FB" w:rsidRDefault="005F67FB" w:rsidP="00C70532">
            <w:pPr>
              <w:spacing w:after="0" w:line="240" w:lineRule="auto"/>
              <w:ind w:left="709" w:hanging="709"/>
              <w:rPr>
                <w:b/>
                <w:iCs/>
                <w:color w:val="1F497D" w:themeColor="text2"/>
              </w:rPr>
            </w:pPr>
            <w:r w:rsidRPr="003D29FB">
              <w:rPr>
                <w:b/>
                <w:iCs/>
                <w:color w:val="1F497D" w:themeColor="text2"/>
              </w:rPr>
              <w:t xml:space="preserve">6.  </w:t>
            </w:r>
            <w:r w:rsidR="003D29FB" w:rsidRPr="003D29FB">
              <w:rPr>
                <w:b/>
                <w:iCs/>
                <w:color w:val="1F497D" w:themeColor="text2"/>
              </w:rPr>
              <w:t xml:space="preserve">  </w:t>
            </w:r>
            <w:r w:rsidR="00970F4D" w:rsidRPr="003D29FB">
              <w:rPr>
                <w:b/>
                <w:iCs/>
                <w:color w:val="1F497D" w:themeColor="text2"/>
                <w:lang w:val="en-US"/>
              </w:rPr>
              <w:t>i</w:t>
            </w:r>
            <w:r w:rsidR="00970F4D" w:rsidRPr="003D29FB">
              <w:rPr>
                <w:b/>
                <w:iCs/>
                <w:color w:val="1F497D" w:themeColor="text2"/>
              </w:rPr>
              <w:t xml:space="preserve">.    Λειτουργία φύλλου, καλλιεργητικές τεχνικές και παραγωγικότητα </w:t>
            </w:r>
            <w:r w:rsidR="00C70532" w:rsidRPr="003D29FB">
              <w:rPr>
                <w:b/>
                <w:iCs/>
                <w:color w:val="1F497D" w:themeColor="text2"/>
              </w:rPr>
              <w:t>οπωροφόρων δένδρων</w:t>
            </w:r>
          </w:p>
          <w:p w:rsidR="00970F4D" w:rsidRPr="003D29FB" w:rsidRDefault="00970F4D" w:rsidP="00970F4D">
            <w:pPr>
              <w:spacing w:after="0" w:line="240" w:lineRule="auto"/>
              <w:ind w:left="454" w:hanging="454"/>
              <w:rPr>
                <w:b/>
                <w:iCs/>
                <w:color w:val="1F497D" w:themeColor="text2"/>
              </w:rPr>
            </w:pPr>
            <w:r w:rsidRPr="003D29FB">
              <w:rPr>
                <w:b/>
                <w:iCs/>
                <w:color w:val="1F497D" w:themeColor="text2"/>
              </w:rPr>
              <w:t xml:space="preserve">     </w:t>
            </w:r>
            <w:r w:rsidR="003D29FB" w:rsidRPr="003D29FB">
              <w:rPr>
                <w:b/>
                <w:iCs/>
                <w:color w:val="1F497D" w:themeColor="text2"/>
              </w:rPr>
              <w:t xml:space="preserve">  </w:t>
            </w:r>
            <w:proofErr w:type="gramStart"/>
            <w:r w:rsidRPr="003D29FB">
              <w:rPr>
                <w:b/>
                <w:iCs/>
                <w:color w:val="1F497D" w:themeColor="text2"/>
                <w:lang w:val="en-US"/>
              </w:rPr>
              <w:t>i</w:t>
            </w:r>
            <w:proofErr w:type="gramEnd"/>
            <w:r w:rsidRPr="003D29FB">
              <w:rPr>
                <w:b/>
                <w:iCs/>
                <w:color w:val="1F497D" w:themeColor="text2"/>
              </w:rPr>
              <w:t xml:space="preserve"> </w:t>
            </w:r>
            <w:proofErr w:type="spellStart"/>
            <w:r w:rsidRPr="003D29FB">
              <w:rPr>
                <w:b/>
                <w:iCs/>
                <w:color w:val="1F497D" w:themeColor="text2"/>
                <w:lang w:val="en-US"/>
              </w:rPr>
              <w:t>i</w:t>
            </w:r>
            <w:proofErr w:type="spellEnd"/>
            <w:r w:rsidRPr="003D29FB">
              <w:rPr>
                <w:b/>
                <w:iCs/>
                <w:color w:val="1F497D" w:themeColor="text2"/>
              </w:rPr>
              <w:t xml:space="preserve">.  Κλάδεμα </w:t>
            </w:r>
            <w:r w:rsidR="00C70532" w:rsidRPr="003D29FB">
              <w:rPr>
                <w:b/>
                <w:iCs/>
                <w:color w:val="1F497D" w:themeColor="text2"/>
              </w:rPr>
              <w:t>οπωροφόρων δένδρων</w:t>
            </w:r>
          </w:p>
          <w:p w:rsidR="00970F4D" w:rsidRPr="003D29FB" w:rsidRDefault="005F67FB" w:rsidP="005F67FB">
            <w:pPr>
              <w:spacing w:after="0" w:line="240" w:lineRule="auto"/>
              <w:ind w:left="454" w:hanging="454"/>
              <w:rPr>
                <w:b/>
                <w:iCs/>
                <w:color w:val="1F497D" w:themeColor="text2"/>
              </w:rPr>
            </w:pPr>
            <w:r w:rsidRPr="003D29FB">
              <w:rPr>
                <w:b/>
                <w:iCs/>
                <w:color w:val="1F497D" w:themeColor="text2"/>
              </w:rPr>
              <w:t>7</w:t>
            </w:r>
            <w:r w:rsidR="00970F4D" w:rsidRPr="003D29FB">
              <w:rPr>
                <w:b/>
                <w:iCs/>
                <w:color w:val="1F497D" w:themeColor="text2"/>
              </w:rPr>
              <w:t xml:space="preserve">.  </w:t>
            </w:r>
            <w:r w:rsidR="003D29FB" w:rsidRPr="003D29FB">
              <w:rPr>
                <w:b/>
                <w:iCs/>
                <w:color w:val="1F497D" w:themeColor="text2"/>
              </w:rPr>
              <w:t xml:space="preserve"> </w:t>
            </w:r>
            <w:r w:rsidR="00970F4D" w:rsidRPr="003D29FB">
              <w:rPr>
                <w:b/>
                <w:iCs/>
                <w:color w:val="1F497D" w:themeColor="text2"/>
              </w:rPr>
              <w:t xml:space="preserve"> </w:t>
            </w:r>
            <w:r w:rsidR="00970F4D" w:rsidRPr="003D29FB">
              <w:rPr>
                <w:b/>
                <w:iCs/>
                <w:color w:val="1F497D" w:themeColor="text2"/>
                <w:lang w:val="en-US"/>
              </w:rPr>
              <w:t>i</w:t>
            </w:r>
            <w:r w:rsidR="00970F4D" w:rsidRPr="003D29FB">
              <w:rPr>
                <w:b/>
                <w:iCs/>
                <w:color w:val="1F497D" w:themeColor="text2"/>
              </w:rPr>
              <w:t xml:space="preserve">.    Κλάδεμα </w:t>
            </w:r>
            <w:r w:rsidR="00C70532" w:rsidRPr="003D29FB">
              <w:rPr>
                <w:b/>
                <w:iCs/>
                <w:color w:val="1F497D" w:themeColor="text2"/>
              </w:rPr>
              <w:t>οπωροφόρων δένδρων</w:t>
            </w:r>
          </w:p>
          <w:p w:rsidR="005F67FB" w:rsidRPr="003D29FB" w:rsidRDefault="00970F4D" w:rsidP="005F67FB">
            <w:pPr>
              <w:spacing w:after="0" w:line="240" w:lineRule="auto"/>
              <w:ind w:left="454" w:hanging="454"/>
              <w:rPr>
                <w:b/>
                <w:iCs/>
                <w:color w:val="1F497D" w:themeColor="text2"/>
              </w:rPr>
            </w:pPr>
            <w:r w:rsidRPr="003D29FB">
              <w:rPr>
                <w:b/>
                <w:iCs/>
                <w:color w:val="1F497D" w:themeColor="text2"/>
              </w:rPr>
              <w:t xml:space="preserve">    </w:t>
            </w:r>
            <w:r w:rsidR="003D29FB" w:rsidRPr="003D29FB">
              <w:rPr>
                <w:b/>
                <w:iCs/>
                <w:color w:val="1F497D" w:themeColor="text2"/>
              </w:rPr>
              <w:t xml:space="preserve">  </w:t>
            </w:r>
            <w:r w:rsidRPr="003D29FB">
              <w:rPr>
                <w:b/>
                <w:iCs/>
                <w:color w:val="1F497D" w:themeColor="text2"/>
              </w:rPr>
              <w:t xml:space="preserve"> </w:t>
            </w:r>
            <w:proofErr w:type="gramStart"/>
            <w:r w:rsidRPr="003D29FB">
              <w:rPr>
                <w:b/>
                <w:iCs/>
                <w:color w:val="1F497D" w:themeColor="text2"/>
                <w:lang w:val="en-US"/>
              </w:rPr>
              <w:t>i</w:t>
            </w:r>
            <w:proofErr w:type="gramEnd"/>
            <w:r w:rsidRPr="003D29FB">
              <w:rPr>
                <w:b/>
                <w:iCs/>
                <w:color w:val="1F497D" w:themeColor="text2"/>
              </w:rPr>
              <w:t xml:space="preserve"> </w:t>
            </w:r>
            <w:proofErr w:type="spellStart"/>
            <w:r w:rsidRPr="003D29FB">
              <w:rPr>
                <w:b/>
                <w:iCs/>
                <w:color w:val="1F497D" w:themeColor="text2"/>
                <w:lang w:val="en-US"/>
              </w:rPr>
              <w:t>i</w:t>
            </w:r>
            <w:proofErr w:type="spellEnd"/>
            <w:r w:rsidRPr="003D29FB">
              <w:rPr>
                <w:b/>
                <w:iCs/>
                <w:color w:val="1F497D" w:themeColor="text2"/>
              </w:rPr>
              <w:t xml:space="preserve">.  Νεανικότητα και παραγωγική ζωή </w:t>
            </w:r>
            <w:r w:rsidR="00C70532" w:rsidRPr="003D29FB">
              <w:rPr>
                <w:b/>
                <w:iCs/>
                <w:color w:val="1F497D" w:themeColor="text2"/>
              </w:rPr>
              <w:t>οπωροφόρων δένδρων</w:t>
            </w:r>
          </w:p>
          <w:p w:rsidR="00970F4D" w:rsidRPr="003D29FB" w:rsidRDefault="00E6509D" w:rsidP="005F67FB">
            <w:pPr>
              <w:spacing w:after="0" w:line="240" w:lineRule="auto"/>
              <w:ind w:left="454" w:hanging="454"/>
              <w:rPr>
                <w:b/>
                <w:iCs/>
                <w:color w:val="1F497D" w:themeColor="text2"/>
              </w:rPr>
            </w:pPr>
            <w:r w:rsidRPr="003D29FB">
              <w:rPr>
                <w:b/>
                <w:iCs/>
                <w:color w:val="1F497D" w:themeColor="text2"/>
              </w:rPr>
              <w:t xml:space="preserve">    </w:t>
            </w:r>
            <w:r w:rsidR="003D29FB" w:rsidRPr="003D29FB">
              <w:rPr>
                <w:b/>
                <w:iCs/>
                <w:color w:val="1F497D" w:themeColor="text2"/>
              </w:rPr>
              <w:t xml:space="preserve">   </w:t>
            </w:r>
            <w:r w:rsidRPr="003D29FB">
              <w:rPr>
                <w:b/>
                <w:iCs/>
                <w:color w:val="1F497D" w:themeColor="text2"/>
                <w:lang w:val="en-US"/>
              </w:rPr>
              <w:t>iii</w:t>
            </w:r>
            <w:r w:rsidRPr="003D29FB">
              <w:rPr>
                <w:b/>
                <w:iCs/>
                <w:color w:val="1F497D" w:themeColor="text2"/>
              </w:rPr>
              <w:t>.  Λήθαργος οφθαλμού</w:t>
            </w:r>
            <w:r w:rsidR="005F67FB" w:rsidRPr="003D29FB">
              <w:rPr>
                <w:b/>
                <w:iCs/>
                <w:color w:val="1F497D" w:themeColor="text2"/>
              </w:rPr>
              <w:t xml:space="preserve">  </w:t>
            </w:r>
            <w:r w:rsidR="00C70532" w:rsidRPr="003D29FB">
              <w:rPr>
                <w:b/>
                <w:iCs/>
                <w:color w:val="1F497D" w:themeColor="text2"/>
              </w:rPr>
              <w:t>οπωροφόρων δένδρων</w:t>
            </w:r>
            <w:r w:rsidR="00970F4D" w:rsidRPr="003D29FB">
              <w:rPr>
                <w:b/>
                <w:iCs/>
                <w:color w:val="1F497D" w:themeColor="text2"/>
              </w:rPr>
              <w:t xml:space="preserve">   </w:t>
            </w:r>
            <w:r w:rsidRPr="003D29FB">
              <w:rPr>
                <w:b/>
                <w:iCs/>
                <w:color w:val="1F497D" w:themeColor="text2"/>
              </w:rPr>
              <w:t xml:space="preserve">  </w:t>
            </w:r>
          </w:p>
          <w:p w:rsidR="00E6509D" w:rsidRPr="003D29FB" w:rsidRDefault="00E6509D" w:rsidP="005F67FB">
            <w:pPr>
              <w:spacing w:after="0" w:line="240" w:lineRule="auto"/>
              <w:ind w:left="454" w:hanging="454"/>
              <w:rPr>
                <w:b/>
                <w:iCs/>
                <w:color w:val="1F497D" w:themeColor="text2"/>
              </w:rPr>
            </w:pPr>
            <w:r w:rsidRPr="003D29FB">
              <w:rPr>
                <w:b/>
                <w:iCs/>
                <w:color w:val="1F497D" w:themeColor="text2"/>
              </w:rPr>
              <w:t xml:space="preserve">8.          </w:t>
            </w:r>
            <w:r w:rsidR="00C70532" w:rsidRPr="003D29FB">
              <w:rPr>
                <w:b/>
                <w:iCs/>
                <w:color w:val="1F497D" w:themeColor="text2"/>
              </w:rPr>
              <w:t>Επικονίαση, γονιμοποίηση και</w:t>
            </w:r>
            <w:r w:rsidRPr="003D29FB">
              <w:rPr>
                <w:b/>
                <w:iCs/>
                <w:color w:val="1F497D" w:themeColor="text2"/>
              </w:rPr>
              <w:t xml:space="preserve"> </w:t>
            </w:r>
            <w:r w:rsidR="00C70532" w:rsidRPr="003D29FB">
              <w:rPr>
                <w:b/>
                <w:iCs/>
                <w:color w:val="1F497D" w:themeColor="text2"/>
              </w:rPr>
              <w:t>κ</w:t>
            </w:r>
            <w:r w:rsidRPr="003D29FB">
              <w:rPr>
                <w:b/>
                <w:iCs/>
                <w:color w:val="1F497D" w:themeColor="text2"/>
              </w:rPr>
              <w:t>αρπόδεση</w:t>
            </w:r>
            <w:r w:rsidR="00C70532" w:rsidRPr="003D29FB">
              <w:rPr>
                <w:b/>
                <w:iCs/>
                <w:color w:val="1F497D" w:themeColor="text2"/>
              </w:rPr>
              <w:t xml:space="preserve"> οπωροφόρων δένδρων</w:t>
            </w:r>
          </w:p>
          <w:p w:rsidR="00E6509D" w:rsidRPr="003D29FB" w:rsidRDefault="005F67FB" w:rsidP="005F67FB">
            <w:pPr>
              <w:spacing w:after="0" w:line="240" w:lineRule="auto"/>
              <w:ind w:left="454" w:hanging="454"/>
              <w:rPr>
                <w:b/>
                <w:iCs/>
                <w:color w:val="1F497D" w:themeColor="text2"/>
              </w:rPr>
            </w:pPr>
            <w:r w:rsidRPr="003D29FB">
              <w:rPr>
                <w:b/>
                <w:iCs/>
                <w:color w:val="1F497D" w:themeColor="text2"/>
              </w:rPr>
              <w:t xml:space="preserve">9. </w:t>
            </w:r>
            <w:r w:rsidR="003D29FB" w:rsidRPr="003D29FB">
              <w:rPr>
                <w:b/>
                <w:iCs/>
                <w:color w:val="1F497D" w:themeColor="text2"/>
              </w:rPr>
              <w:t xml:space="preserve">   </w:t>
            </w:r>
            <w:r w:rsidR="00E6509D" w:rsidRPr="003D29FB">
              <w:rPr>
                <w:b/>
                <w:iCs/>
                <w:color w:val="1F497D" w:themeColor="text2"/>
                <w:lang w:val="en-US"/>
              </w:rPr>
              <w:t>i</w:t>
            </w:r>
            <w:r w:rsidR="00E6509D" w:rsidRPr="003D29FB">
              <w:rPr>
                <w:b/>
                <w:iCs/>
                <w:color w:val="1F497D" w:themeColor="text2"/>
              </w:rPr>
              <w:t>.    Ανάπτυξη καρπού</w:t>
            </w:r>
            <w:r w:rsidRPr="003D29FB">
              <w:rPr>
                <w:b/>
                <w:iCs/>
                <w:color w:val="1F497D" w:themeColor="text2"/>
              </w:rPr>
              <w:t xml:space="preserve"> </w:t>
            </w:r>
            <w:r w:rsidR="00C70532" w:rsidRPr="003D29FB">
              <w:rPr>
                <w:b/>
                <w:iCs/>
                <w:color w:val="1F497D" w:themeColor="text2"/>
              </w:rPr>
              <w:t xml:space="preserve">στα διάφορα είδη των </w:t>
            </w:r>
            <w:r w:rsidRPr="003D29FB">
              <w:rPr>
                <w:b/>
                <w:iCs/>
                <w:color w:val="1F497D" w:themeColor="text2"/>
              </w:rPr>
              <w:t xml:space="preserve"> </w:t>
            </w:r>
            <w:r w:rsidR="00C70532" w:rsidRPr="003D29FB">
              <w:rPr>
                <w:b/>
                <w:iCs/>
                <w:color w:val="1F497D" w:themeColor="text2"/>
              </w:rPr>
              <w:t>οπωροφόρων δένδρων</w:t>
            </w:r>
            <w:r w:rsidRPr="003D29FB">
              <w:rPr>
                <w:b/>
                <w:iCs/>
                <w:color w:val="1F497D" w:themeColor="text2"/>
              </w:rPr>
              <w:t xml:space="preserve"> </w:t>
            </w:r>
          </w:p>
          <w:p w:rsidR="00E6509D" w:rsidRPr="003D29FB" w:rsidRDefault="00E6509D" w:rsidP="005F67FB">
            <w:pPr>
              <w:spacing w:after="0" w:line="240" w:lineRule="auto"/>
              <w:ind w:left="454" w:hanging="454"/>
              <w:rPr>
                <w:b/>
                <w:iCs/>
                <w:color w:val="1F497D" w:themeColor="text2"/>
              </w:rPr>
            </w:pPr>
            <w:r w:rsidRPr="003D29FB">
              <w:rPr>
                <w:b/>
                <w:iCs/>
                <w:color w:val="1F497D" w:themeColor="text2"/>
              </w:rPr>
              <w:lastRenderedPageBreak/>
              <w:t xml:space="preserve">     </w:t>
            </w:r>
            <w:r w:rsidR="003D29FB" w:rsidRPr="003D29FB">
              <w:rPr>
                <w:b/>
                <w:iCs/>
                <w:color w:val="1F497D" w:themeColor="text2"/>
              </w:rPr>
              <w:t xml:space="preserve">  </w:t>
            </w:r>
            <w:proofErr w:type="gramStart"/>
            <w:r w:rsidRPr="003D29FB">
              <w:rPr>
                <w:b/>
                <w:iCs/>
                <w:color w:val="1F497D" w:themeColor="text2"/>
                <w:lang w:val="en-US"/>
              </w:rPr>
              <w:t>i</w:t>
            </w:r>
            <w:proofErr w:type="gramEnd"/>
            <w:r w:rsidRPr="003D29FB">
              <w:rPr>
                <w:b/>
                <w:iCs/>
                <w:color w:val="1F497D" w:themeColor="text2"/>
              </w:rPr>
              <w:t xml:space="preserve"> </w:t>
            </w:r>
            <w:proofErr w:type="spellStart"/>
            <w:r w:rsidRPr="003D29FB">
              <w:rPr>
                <w:b/>
                <w:iCs/>
                <w:color w:val="1F497D" w:themeColor="text2"/>
                <w:lang w:val="en-US"/>
              </w:rPr>
              <w:t>i</w:t>
            </w:r>
            <w:proofErr w:type="spellEnd"/>
            <w:r w:rsidRPr="003D29FB">
              <w:rPr>
                <w:b/>
                <w:iCs/>
                <w:color w:val="1F497D" w:themeColor="text2"/>
              </w:rPr>
              <w:t>.  Ωρίμανση καρπ</w:t>
            </w:r>
            <w:r w:rsidR="00C70532" w:rsidRPr="003D29FB">
              <w:rPr>
                <w:b/>
                <w:iCs/>
                <w:color w:val="1F497D" w:themeColor="text2"/>
              </w:rPr>
              <w:t xml:space="preserve">ών των οπωροφόρων δένδρων </w:t>
            </w:r>
          </w:p>
          <w:p w:rsidR="005F67FB" w:rsidRPr="003D29FB" w:rsidRDefault="00E6509D" w:rsidP="005F67FB">
            <w:pPr>
              <w:spacing w:after="0" w:line="240" w:lineRule="auto"/>
              <w:ind w:left="454" w:hanging="454"/>
              <w:rPr>
                <w:b/>
                <w:iCs/>
                <w:color w:val="1F497D" w:themeColor="text2"/>
              </w:rPr>
            </w:pPr>
            <w:r w:rsidRPr="003D29FB">
              <w:rPr>
                <w:b/>
                <w:iCs/>
                <w:color w:val="1F497D" w:themeColor="text2"/>
              </w:rPr>
              <w:t xml:space="preserve">     </w:t>
            </w:r>
            <w:r w:rsidR="003D29FB" w:rsidRPr="003D29FB">
              <w:rPr>
                <w:b/>
                <w:iCs/>
                <w:color w:val="1F497D" w:themeColor="text2"/>
              </w:rPr>
              <w:t xml:space="preserve">  </w:t>
            </w:r>
            <w:r w:rsidRPr="003D29FB">
              <w:rPr>
                <w:b/>
                <w:iCs/>
                <w:color w:val="1F497D" w:themeColor="text2"/>
                <w:lang w:val="en-US"/>
              </w:rPr>
              <w:t>iii</w:t>
            </w:r>
            <w:r w:rsidRPr="003D29FB">
              <w:rPr>
                <w:b/>
                <w:iCs/>
                <w:color w:val="1F497D" w:themeColor="text2"/>
              </w:rPr>
              <w:t>.  Αρχές συντήρησης καρπ</w:t>
            </w:r>
            <w:r w:rsidR="00C70532" w:rsidRPr="003D29FB">
              <w:rPr>
                <w:b/>
                <w:iCs/>
                <w:color w:val="1F497D" w:themeColor="text2"/>
              </w:rPr>
              <w:t xml:space="preserve">ών των διαφορετικών ειδών </w:t>
            </w:r>
          </w:p>
          <w:p w:rsidR="00E6509D" w:rsidRPr="003D29FB" w:rsidRDefault="005F67FB" w:rsidP="005F67FB">
            <w:pPr>
              <w:spacing w:after="0" w:line="240" w:lineRule="auto"/>
              <w:ind w:left="454" w:hanging="454"/>
              <w:rPr>
                <w:b/>
                <w:iCs/>
                <w:color w:val="1F497D" w:themeColor="text2"/>
              </w:rPr>
            </w:pPr>
            <w:r w:rsidRPr="003D29FB">
              <w:rPr>
                <w:b/>
                <w:iCs/>
                <w:color w:val="1F497D" w:themeColor="text2"/>
              </w:rPr>
              <w:t xml:space="preserve">10.  </w:t>
            </w:r>
            <w:r w:rsidR="00C70532" w:rsidRPr="003D29FB">
              <w:rPr>
                <w:b/>
                <w:iCs/>
                <w:color w:val="1F497D" w:themeColor="text2"/>
                <w:lang w:val="en-US"/>
              </w:rPr>
              <w:t>i</w:t>
            </w:r>
            <w:r w:rsidR="00C70532" w:rsidRPr="003D29FB">
              <w:rPr>
                <w:b/>
                <w:iCs/>
                <w:color w:val="1F497D" w:themeColor="text2"/>
              </w:rPr>
              <w:t xml:space="preserve">.    </w:t>
            </w:r>
            <w:r w:rsidR="00E6509D" w:rsidRPr="003D29FB">
              <w:rPr>
                <w:b/>
                <w:iCs/>
                <w:color w:val="1F497D" w:themeColor="text2"/>
              </w:rPr>
              <w:t xml:space="preserve">Ορμόνες και εφαρμογή ρυθμιστών αύξησης στα οπωροφόρα </w:t>
            </w:r>
            <w:r w:rsidR="00C70532" w:rsidRPr="003D29FB">
              <w:rPr>
                <w:b/>
                <w:iCs/>
                <w:color w:val="1F497D" w:themeColor="text2"/>
              </w:rPr>
              <w:t>δένδρα</w:t>
            </w:r>
          </w:p>
          <w:p w:rsidR="00C70532" w:rsidRPr="003D29FB" w:rsidRDefault="00C70532" w:rsidP="00C70532">
            <w:pPr>
              <w:spacing w:after="0" w:line="240" w:lineRule="auto"/>
              <w:ind w:left="851" w:hanging="851"/>
              <w:rPr>
                <w:b/>
                <w:iCs/>
                <w:color w:val="1F497D" w:themeColor="text2"/>
              </w:rPr>
            </w:pPr>
            <w:r w:rsidRPr="003D29FB">
              <w:rPr>
                <w:b/>
                <w:iCs/>
                <w:color w:val="1F497D" w:themeColor="text2"/>
              </w:rPr>
              <w:t xml:space="preserve">       </w:t>
            </w:r>
            <w:proofErr w:type="gramStart"/>
            <w:r w:rsidRPr="003D29FB">
              <w:rPr>
                <w:b/>
                <w:iCs/>
                <w:color w:val="1F497D" w:themeColor="text2"/>
                <w:lang w:val="en-US"/>
              </w:rPr>
              <w:t>i</w:t>
            </w:r>
            <w:proofErr w:type="gramEnd"/>
            <w:r w:rsidRPr="003D29FB">
              <w:rPr>
                <w:b/>
                <w:iCs/>
                <w:color w:val="1F497D" w:themeColor="text2"/>
              </w:rPr>
              <w:t xml:space="preserve"> </w:t>
            </w:r>
            <w:proofErr w:type="spellStart"/>
            <w:r w:rsidRPr="003D29FB">
              <w:rPr>
                <w:b/>
                <w:iCs/>
                <w:color w:val="1F497D" w:themeColor="text2"/>
                <w:lang w:val="en-US"/>
              </w:rPr>
              <w:t>i</w:t>
            </w:r>
            <w:proofErr w:type="spellEnd"/>
            <w:r w:rsidRPr="003D29FB">
              <w:rPr>
                <w:b/>
                <w:iCs/>
                <w:color w:val="1F497D" w:themeColor="text2"/>
              </w:rPr>
              <w:t xml:space="preserve">.  Είδη πολλαπλασιασμού οπωροφόρων δένδρων (πλην των εμβολιασμών,   ενότητα 4) </w:t>
            </w:r>
          </w:p>
          <w:p w:rsidR="00C70532" w:rsidRPr="003D29FB" w:rsidRDefault="005F67FB" w:rsidP="005F67FB">
            <w:pPr>
              <w:spacing w:after="0" w:line="240" w:lineRule="auto"/>
              <w:ind w:left="454" w:hanging="454"/>
              <w:rPr>
                <w:b/>
                <w:iCs/>
                <w:color w:val="1F497D" w:themeColor="text2"/>
              </w:rPr>
            </w:pPr>
            <w:r w:rsidRPr="003D29FB">
              <w:rPr>
                <w:b/>
                <w:iCs/>
                <w:color w:val="1F497D" w:themeColor="text2"/>
              </w:rPr>
              <w:t xml:space="preserve">11.    </w:t>
            </w:r>
            <w:r w:rsidR="00C70532" w:rsidRPr="003D29FB">
              <w:rPr>
                <w:b/>
                <w:iCs/>
                <w:color w:val="1F497D" w:themeColor="text2"/>
              </w:rPr>
              <w:t xml:space="preserve">    Σχεδίαση και εγκατάσταση οπωρώνα </w:t>
            </w:r>
          </w:p>
          <w:p w:rsidR="005F67FB" w:rsidRPr="003D29FB" w:rsidRDefault="005F67FB" w:rsidP="005F67FB">
            <w:pPr>
              <w:spacing w:after="0" w:line="240" w:lineRule="auto"/>
              <w:ind w:left="454" w:hanging="454"/>
              <w:rPr>
                <w:b/>
                <w:iCs/>
                <w:color w:val="1F497D" w:themeColor="text2"/>
              </w:rPr>
            </w:pPr>
            <w:r w:rsidRPr="003D29FB">
              <w:rPr>
                <w:b/>
                <w:iCs/>
                <w:color w:val="1F497D" w:themeColor="text2"/>
              </w:rPr>
              <w:t xml:space="preserve">12. </w:t>
            </w:r>
            <w:r w:rsidR="00C70532" w:rsidRPr="003D29FB">
              <w:rPr>
                <w:b/>
                <w:iCs/>
                <w:color w:val="1F497D" w:themeColor="text2"/>
              </w:rPr>
              <w:t xml:space="preserve"> </w:t>
            </w:r>
            <w:r w:rsidR="00C70532" w:rsidRPr="003D29FB">
              <w:rPr>
                <w:b/>
                <w:iCs/>
                <w:color w:val="1F497D" w:themeColor="text2"/>
                <w:lang w:val="en-US"/>
              </w:rPr>
              <w:t>i</w:t>
            </w:r>
            <w:r w:rsidR="00C70532" w:rsidRPr="003D29FB">
              <w:rPr>
                <w:b/>
                <w:iCs/>
                <w:color w:val="1F497D" w:themeColor="text2"/>
              </w:rPr>
              <w:t>.</w:t>
            </w:r>
            <w:r w:rsidRPr="003D29FB">
              <w:rPr>
                <w:b/>
                <w:iCs/>
                <w:color w:val="1F497D" w:themeColor="text2"/>
              </w:rPr>
              <w:t xml:space="preserve">   </w:t>
            </w:r>
            <w:r w:rsidR="00C70532" w:rsidRPr="003D29FB">
              <w:rPr>
                <w:b/>
                <w:iCs/>
                <w:color w:val="1F497D" w:themeColor="text2"/>
              </w:rPr>
              <w:t xml:space="preserve"> Παγετός και Παγετοπροστασία</w:t>
            </w:r>
            <w:r w:rsidRPr="003D29FB">
              <w:rPr>
                <w:b/>
                <w:iCs/>
                <w:color w:val="1F497D" w:themeColor="text2"/>
              </w:rPr>
              <w:t xml:space="preserve"> </w:t>
            </w:r>
            <w:r w:rsidR="003D29FB" w:rsidRPr="003D29FB">
              <w:rPr>
                <w:b/>
                <w:iCs/>
                <w:color w:val="1F497D" w:themeColor="text2"/>
              </w:rPr>
              <w:t>οπωροφόρων δένδρων</w:t>
            </w:r>
          </w:p>
          <w:p w:rsidR="003D29FB" w:rsidRPr="003D29FB" w:rsidRDefault="003D29FB" w:rsidP="005F67FB">
            <w:pPr>
              <w:spacing w:after="0" w:line="240" w:lineRule="auto"/>
              <w:ind w:left="454" w:hanging="454"/>
              <w:rPr>
                <w:b/>
                <w:iCs/>
                <w:color w:val="1F497D" w:themeColor="text2"/>
              </w:rPr>
            </w:pPr>
            <w:r w:rsidRPr="003D29FB">
              <w:rPr>
                <w:b/>
                <w:iCs/>
                <w:color w:val="1F497D" w:themeColor="text2"/>
              </w:rPr>
              <w:t xml:space="preserve">       </w:t>
            </w:r>
            <w:proofErr w:type="gramStart"/>
            <w:r w:rsidR="00C70532" w:rsidRPr="003D29FB">
              <w:rPr>
                <w:b/>
                <w:iCs/>
                <w:color w:val="1F497D" w:themeColor="text2"/>
                <w:lang w:val="en-US"/>
              </w:rPr>
              <w:t>i</w:t>
            </w:r>
            <w:proofErr w:type="gramEnd"/>
            <w:r w:rsidR="00C70532" w:rsidRPr="003D29FB">
              <w:rPr>
                <w:b/>
                <w:iCs/>
                <w:color w:val="1F497D" w:themeColor="text2"/>
              </w:rPr>
              <w:t xml:space="preserve"> </w:t>
            </w:r>
            <w:proofErr w:type="spellStart"/>
            <w:r w:rsidR="00C70532" w:rsidRPr="003D29FB">
              <w:rPr>
                <w:b/>
                <w:iCs/>
                <w:color w:val="1F497D" w:themeColor="text2"/>
                <w:lang w:val="en-US"/>
              </w:rPr>
              <w:t>i</w:t>
            </w:r>
            <w:proofErr w:type="spellEnd"/>
            <w:r w:rsidR="00C70532" w:rsidRPr="003D29FB">
              <w:rPr>
                <w:b/>
                <w:iCs/>
                <w:color w:val="1F497D" w:themeColor="text2"/>
              </w:rPr>
              <w:t xml:space="preserve">.  </w:t>
            </w:r>
            <w:r w:rsidRPr="003D29FB">
              <w:rPr>
                <w:b/>
                <w:iCs/>
                <w:color w:val="1F497D" w:themeColor="text2"/>
              </w:rPr>
              <w:t>Άρδευση οπωροφόρων δένδρων</w:t>
            </w:r>
          </w:p>
          <w:p w:rsidR="005F67FB" w:rsidRPr="003D29FB" w:rsidRDefault="003D29FB" w:rsidP="005F67FB">
            <w:pPr>
              <w:spacing w:after="0" w:line="240" w:lineRule="auto"/>
              <w:ind w:left="454" w:hanging="454"/>
              <w:rPr>
                <w:b/>
                <w:iCs/>
                <w:color w:val="1F497D" w:themeColor="text2"/>
              </w:rPr>
            </w:pPr>
            <w:r w:rsidRPr="003D29FB">
              <w:rPr>
                <w:b/>
                <w:iCs/>
                <w:color w:val="1F497D" w:themeColor="text2"/>
              </w:rPr>
              <w:t xml:space="preserve">13. </w:t>
            </w:r>
            <w:r w:rsidR="00171EDF" w:rsidRPr="003D29FB">
              <w:rPr>
                <w:b/>
                <w:iCs/>
                <w:color w:val="1F497D" w:themeColor="text2"/>
              </w:rPr>
              <w:t xml:space="preserve"> </w:t>
            </w:r>
            <w:r w:rsidR="005F67FB" w:rsidRPr="003D29FB">
              <w:rPr>
                <w:b/>
                <w:iCs/>
                <w:color w:val="1F497D" w:themeColor="text2"/>
              </w:rPr>
              <w:t xml:space="preserve"> </w:t>
            </w:r>
            <w:r w:rsidRPr="003D29FB">
              <w:rPr>
                <w:b/>
                <w:iCs/>
                <w:color w:val="1F497D" w:themeColor="text2"/>
              </w:rPr>
              <w:t xml:space="preserve">     Θρέψη και λίπανση οπωροφόρων δένδρων</w:t>
            </w:r>
          </w:p>
          <w:p w:rsidR="005F67FB" w:rsidRPr="003D29FB" w:rsidRDefault="005F67FB" w:rsidP="005F67FB">
            <w:pPr>
              <w:spacing w:after="0" w:line="240" w:lineRule="auto"/>
              <w:ind w:left="454" w:hanging="454"/>
              <w:rPr>
                <w:b/>
                <w:iCs/>
                <w:color w:val="1F497D" w:themeColor="text2"/>
              </w:rPr>
            </w:pPr>
            <w:r w:rsidRPr="003D29FB">
              <w:rPr>
                <w:b/>
                <w:iCs/>
                <w:color w:val="1F497D" w:themeColor="text2"/>
              </w:rPr>
              <w:t xml:space="preserve">14.    </w:t>
            </w:r>
            <w:r w:rsidR="003D29FB" w:rsidRPr="003D29FB">
              <w:rPr>
                <w:b/>
                <w:iCs/>
                <w:color w:val="1F497D" w:themeColor="text2"/>
              </w:rPr>
              <w:t xml:space="preserve">    </w:t>
            </w:r>
            <w:r w:rsidRPr="003D29FB">
              <w:rPr>
                <w:b/>
                <w:iCs/>
                <w:color w:val="1F497D" w:themeColor="text2"/>
              </w:rPr>
              <w:t>Ασκήσεις</w:t>
            </w:r>
          </w:p>
          <w:p w:rsidR="005F67FB" w:rsidRPr="003D29FB" w:rsidRDefault="005F67FB" w:rsidP="005F67FB">
            <w:pPr>
              <w:rPr>
                <w:color w:val="1F497D" w:themeColor="text2"/>
              </w:rPr>
            </w:pPr>
          </w:p>
          <w:p w:rsidR="00F44E27" w:rsidRPr="003D29FB" w:rsidRDefault="00F44E27" w:rsidP="00C652D6">
            <w:pPr>
              <w:spacing w:after="0" w:line="240" w:lineRule="auto"/>
              <w:ind w:left="454" w:hanging="454"/>
              <w:rPr>
                <w:iCs/>
                <w:color w:val="1F497D" w:themeColor="text2"/>
              </w:rPr>
            </w:pPr>
            <w:r w:rsidRPr="003D29FB">
              <w:rPr>
                <w:iCs/>
                <w:color w:val="1F497D" w:themeColor="text2"/>
              </w:rPr>
              <w:tab/>
              <w:t xml:space="preserve"> </w:t>
            </w:r>
          </w:p>
          <w:p w:rsidR="00740DAE" w:rsidRPr="008B6AF1" w:rsidRDefault="00740DAE" w:rsidP="00F44E27">
            <w:pPr>
              <w:spacing w:after="0" w:line="240" w:lineRule="auto"/>
              <w:ind w:left="454" w:hanging="454"/>
              <w:rPr>
                <w:rFonts w:eastAsia="Times New Roman" w:cs="Arial"/>
                <w:b/>
                <w:color w:val="002060"/>
              </w:rPr>
            </w:pPr>
          </w:p>
        </w:tc>
      </w:tr>
    </w:tbl>
    <w:p w:rsidR="00050B81" w:rsidRPr="008B6AF1" w:rsidRDefault="00050B81" w:rsidP="00050B81">
      <w:pPr>
        <w:widowControl w:val="0"/>
        <w:numPr>
          <w:ilvl w:val="0"/>
          <w:numId w:val="1"/>
        </w:numPr>
        <w:autoSpaceDE w:val="0"/>
        <w:autoSpaceDN w:val="0"/>
        <w:adjustRightInd w:val="0"/>
        <w:spacing w:before="120" w:after="0" w:line="240" w:lineRule="auto"/>
        <w:ind w:left="357" w:hanging="357"/>
        <w:rPr>
          <w:rFonts w:eastAsia="Times New Roman" w:cs="Arial"/>
          <w:b/>
          <w:color w:val="000000"/>
        </w:rPr>
      </w:pPr>
      <w:r w:rsidRPr="008B6AF1">
        <w:rPr>
          <w:rFonts w:eastAsia="Times New Roman" w:cs="Arial"/>
          <w:b/>
          <w:color w:val="000000"/>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050B81" w:rsidRPr="008B6AF1" w:rsidTr="00B25922">
        <w:tc>
          <w:tcPr>
            <w:tcW w:w="3306" w:type="dxa"/>
            <w:shd w:val="clear" w:color="auto" w:fill="DDD9C3" w:themeFill="background2" w:themeFillShade="E6"/>
          </w:tcPr>
          <w:p w:rsidR="00050B81" w:rsidRPr="008B6AF1" w:rsidRDefault="00050B81" w:rsidP="00B25922">
            <w:pPr>
              <w:spacing w:after="0" w:line="240" w:lineRule="auto"/>
              <w:jc w:val="right"/>
              <w:rPr>
                <w:rFonts w:eastAsia="Times New Roman" w:cs="Arial"/>
                <w:b/>
                <w:sz w:val="20"/>
                <w:szCs w:val="20"/>
              </w:rPr>
            </w:pPr>
            <w:r w:rsidRPr="008B6AF1">
              <w:rPr>
                <w:rFonts w:eastAsia="Times New Roman" w:cs="Arial"/>
                <w:b/>
                <w:sz w:val="20"/>
                <w:szCs w:val="20"/>
              </w:rPr>
              <w:t>ΤΡΟΠΟΣ ΠΑΡΑΔΟΣΗΣ</w:t>
            </w:r>
            <w:r w:rsidR="00B25922" w:rsidRPr="008B6AF1">
              <w:rPr>
                <w:rFonts w:eastAsia="Times New Roman" w:cs="Arial"/>
                <w:b/>
                <w:sz w:val="20"/>
                <w:szCs w:val="20"/>
              </w:rPr>
              <w:br/>
            </w:r>
            <w:r w:rsidR="00B25922" w:rsidRPr="008B6AF1">
              <w:rPr>
                <w:rFonts w:eastAsia="Times New Roman" w:cs="Arial"/>
                <w:i/>
                <w:sz w:val="16"/>
                <w:szCs w:val="16"/>
              </w:rPr>
              <w:t>Πρόσωπο με πρόσωπο, Εξ αποστάσεως εκπαίδευση κ.λπ.</w:t>
            </w:r>
          </w:p>
        </w:tc>
        <w:tc>
          <w:tcPr>
            <w:tcW w:w="5166" w:type="dxa"/>
          </w:tcPr>
          <w:p w:rsidR="00050B81" w:rsidRPr="008B6AF1" w:rsidRDefault="001D341B" w:rsidP="00907017">
            <w:pPr>
              <w:rPr>
                <w:iCs/>
                <w:color w:val="002060"/>
              </w:rPr>
            </w:pPr>
            <w:r w:rsidRPr="008B6AF1">
              <w:rPr>
                <w:iCs/>
                <w:color w:val="002060"/>
              </w:rPr>
              <w:t>Στην τάξη</w:t>
            </w:r>
            <w:r w:rsidR="00907017" w:rsidRPr="008B6AF1">
              <w:rPr>
                <w:iCs/>
                <w:color w:val="002060"/>
              </w:rPr>
              <w:t xml:space="preserve"> </w:t>
            </w:r>
            <w:r w:rsidR="00C02A53">
              <w:rPr>
                <w:iCs/>
                <w:color w:val="002060"/>
              </w:rPr>
              <w:t>και στο Δενδροκομείο</w:t>
            </w:r>
          </w:p>
        </w:tc>
      </w:tr>
      <w:tr w:rsidR="00050B81" w:rsidRPr="008B6AF1" w:rsidTr="00B25922">
        <w:tc>
          <w:tcPr>
            <w:tcW w:w="3306" w:type="dxa"/>
            <w:shd w:val="clear" w:color="auto" w:fill="DDD9C3" w:themeFill="background2" w:themeFillShade="E6"/>
          </w:tcPr>
          <w:p w:rsidR="00050B81" w:rsidRPr="008B6AF1" w:rsidRDefault="00050B81" w:rsidP="00B25922">
            <w:pPr>
              <w:spacing w:after="0" w:line="240" w:lineRule="auto"/>
              <w:jc w:val="right"/>
              <w:rPr>
                <w:rFonts w:eastAsia="Times New Roman" w:cs="Arial"/>
                <w:i/>
                <w:sz w:val="16"/>
                <w:szCs w:val="16"/>
              </w:rPr>
            </w:pPr>
            <w:r w:rsidRPr="008B6AF1">
              <w:rPr>
                <w:rFonts w:eastAsia="Times New Roman" w:cs="Arial"/>
                <w:b/>
                <w:sz w:val="20"/>
                <w:szCs w:val="20"/>
              </w:rPr>
              <w:t>ΧΡΗΣΗ ΤΕΧΝΟΛΟΓΙΩΝ ΠΛΗΡΟΦΟΡΙΑΣ ΚΑΙ ΕΠΙΚΟΙΝΩΝΙΩΝ</w:t>
            </w:r>
            <w:r w:rsidR="00B25922" w:rsidRPr="008B6AF1">
              <w:rPr>
                <w:rFonts w:eastAsia="Times New Roman" w:cs="Arial"/>
                <w:b/>
                <w:sz w:val="20"/>
                <w:szCs w:val="20"/>
              </w:rPr>
              <w:br/>
            </w:r>
            <w:r w:rsidR="00B25922" w:rsidRPr="008B6AF1">
              <w:rPr>
                <w:rFonts w:eastAsia="Times New Roman" w:cs="Arial"/>
                <w:i/>
                <w:sz w:val="16"/>
                <w:szCs w:val="16"/>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rsidR="00907017" w:rsidRPr="002720AF" w:rsidRDefault="00FC1E0F" w:rsidP="00F44E27">
            <w:pPr>
              <w:spacing w:after="0" w:line="240" w:lineRule="auto"/>
              <w:rPr>
                <w:rFonts w:eastAsia="Times New Roman" w:cs="Arial"/>
                <w:b/>
                <w:color w:val="1F497D" w:themeColor="text2"/>
                <w:sz w:val="20"/>
                <w:szCs w:val="20"/>
              </w:rPr>
            </w:pPr>
            <w:r w:rsidRPr="002720AF">
              <w:rPr>
                <w:iCs/>
                <w:color w:val="1F497D" w:themeColor="text2"/>
              </w:rPr>
              <w:t>Χρήση</w:t>
            </w:r>
            <w:r w:rsidR="007C2CF5" w:rsidRPr="002720AF">
              <w:rPr>
                <w:iCs/>
                <w:color w:val="1F497D" w:themeColor="text2"/>
              </w:rPr>
              <w:t xml:space="preserve"> διαφανειών </w:t>
            </w:r>
            <w:proofErr w:type="spellStart"/>
            <w:r w:rsidR="007C2CF5" w:rsidRPr="002720AF">
              <w:rPr>
                <w:iCs/>
                <w:color w:val="1F497D" w:themeColor="text2"/>
                <w:lang w:val="en-US"/>
              </w:rPr>
              <w:t>Powerpoint</w:t>
            </w:r>
            <w:proofErr w:type="spellEnd"/>
            <w:r w:rsidR="007C2CF5" w:rsidRPr="002720AF">
              <w:rPr>
                <w:iCs/>
                <w:color w:val="1F497D" w:themeColor="text2"/>
              </w:rPr>
              <w:t xml:space="preserve">. Επικοινωνία με τους φοιτητές μέσω </w:t>
            </w:r>
            <w:r w:rsidR="007C2CF5" w:rsidRPr="002720AF">
              <w:rPr>
                <w:iCs/>
                <w:color w:val="1F497D" w:themeColor="text2"/>
                <w:lang w:val="en-US"/>
              </w:rPr>
              <w:t>e</w:t>
            </w:r>
            <w:r w:rsidR="007C2CF5" w:rsidRPr="002720AF">
              <w:rPr>
                <w:iCs/>
                <w:color w:val="1F497D" w:themeColor="text2"/>
              </w:rPr>
              <w:t>-</w:t>
            </w:r>
            <w:r w:rsidR="007C2CF5" w:rsidRPr="002720AF">
              <w:rPr>
                <w:iCs/>
                <w:color w:val="1F497D" w:themeColor="text2"/>
                <w:lang w:val="en-US"/>
              </w:rPr>
              <w:t>mail</w:t>
            </w:r>
            <w:r w:rsidR="007C2CF5" w:rsidRPr="002720AF">
              <w:rPr>
                <w:iCs/>
                <w:color w:val="1F497D" w:themeColor="text2"/>
              </w:rPr>
              <w:t xml:space="preserve">. </w:t>
            </w:r>
            <w:r w:rsidR="001D341B" w:rsidRPr="002720AF">
              <w:rPr>
                <w:iCs/>
                <w:color w:val="1F497D" w:themeColor="text2"/>
              </w:rPr>
              <w:t xml:space="preserve">Υποστήριξη Μαθησιακής διαδικασίας μέσω της </w:t>
            </w:r>
            <w:r w:rsidR="004B6122" w:rsidRPr="002720AF">
              <w:rPr>
                <w:iCs/>
                <w:color w:val="1F497D" w:themeColor="text2"/>
              </w:rPr>
              <w:t xml:space="preserve">πρόσβασης </w:t>
            </w:r>
            <w:r w:rsidR="00F44E27" w:rsidRPr="002720AF">
              <w:rPr>
                <w:iCs/>
                <w:color w:val="1F497D" w:themeColor="text2"/>
              </w:rPr>
              <w:t xml:space="preserve">στο </w:t>
            </w:r>
            <w:r w:rsidR="00F44E27" w:rsidRPr="002720AF">
              <w:rPr>
                <w:iCs/>
                <w:color w:val="1F497D" w:themeColor="text2"/>
                <w:lang w:val="en-US"/>
              </w:rPr>
              <w:t>e</w:t>
            </w:r>
            <w:r w:rsidR="00F44E27" w:rsidRPr="002720AF">
              <w:rPr>
                <w:iCs/>
                <w:color w:val="1F497D" w:themeColor="text2"/>
              </w:rPr>
              <w:t>-</w:t>
            </w:r>
            <w:r w:rsidR="00F44E27" w:rsidRPr="002720AF">
              <w:rPr>
                <w:iCs/>
                <w:color w:val="1F497D" w:themeColor="text2"/>
                <w:lang w:val="en-US"/>
              </w:rPr>
              <w:t>class</w:t>
            </w:r>
            <w:r w:rsidR="00F44E27" w:rsidRPr="002720AF">
              <w:rPr>
                <w:iCs/>
                <w:color w:val="1F497D" w:themeColor="text2"/>
              </w:rPr>
              <w:t xml:space="preserve">, </w:t>
            </w:r>
            <w:r w:rsidR="004B6122" w:rsidRPr="002720AF">
              <w:rPr>
                <w:iCs/>
                <w:color w:val="1F497D" w:themeColor="text2"/>
              </w:rPr>
              <w:t xml:space="preserve">σε </w:t>
            </w:r>
            <w:r w:rsidR="004B6122" w:rsidRPr="002720AF">
              <w:rPr>
                <w:iCs/>
                <w:color w:val="1F497D" w:themeColor="text2"/>
                <w:lang w:val="en-US"/>
              </w:rPr>
              <w:t>on</w:t>
            </w:r>
            <w:r w:rsidR="004B6122" w:rsidRPr="002720AF">
              <w:rPr>
                <w:iCs/>
                <w:color w:val="1F497D" w:themeColor="text2"/>
              </w:rPr>
              <w:t>-</w:t>
            </w:r>
            <w:r w:rsidR="004B6122" w:rsidRPr="002720AF">
              <w:rPr>
                <w:iCs/>
                <w:color w:val="1F497D" w:themeColor="text2"/>
                <w:lang w:val="en-US"/>
              </w:rPr>
              <w:t>line</w:t>
            </w:r>
            <w:r w:rsidR="004B6122" w:rsidRPr="002720AF">
              <w:rPr>
                <w:iCs/>
                <w:color w:val="1F497D" w:themeColor="text2"/>
              </w:rPr>
              <w:t xml:space="preserve"> </w:t>
            </w:r>
            <w:r w:rsidR="00521DBD" w:rsidRPr="002720AF">
              <w:rPr>
                <w:iCs/>
                <w:color w:val="1F497D" w:themeColor="text2"/>
              </w:rPr>
              <w:t xml:space="preserve">βάσεις δεδομένων </w:t>
            </w:r>
            <w:r w:rsidR="00F44E27" w:rsidRPr="002720AF">
              <w:rPr>
                <w:iCs/>
                <w:color w:val="1F497D" w:themeColor="text2"/>
              </w:rPr>
              <w:t>κλπ.</w:t>
            </w:r>
          </w:p>
        </w:tc>
      </w:tr>
      <w:tr w:rsidR="00050B81" w:rsidRPr="00353413" w:rsidTr="00B25922">
        <w:tc>
          <w:tcPr>
            <w:tcW w:w="3306" w:type="dxa"/>
            <w:shd w:val="clear" w:color="auto" w:fill="DDD9C3" w:themeFill="background2" w:themeFillShade="E6"/>
          </w:tcPr>
          <w:p w:rsidR="00050B81" w:rsidRPr="008B6AF1" w:rsidRDefault="00050B81" w:rsidP="00B25922">
            <w:pPr>
              <w:spacing w:after="0" w:line="240" w:lineRule="auto"/>
              <w:jc w:val="right"/>
              <w:rPr>
                <w:rFonts w:eastAsia="Times New Roman" w:cs="Arial"/>
                <w:b/>
                <w:sz w:val="20"/>
                <w:szCs w:val="20"/>
              </w:rPr>
            </w:pPr>
            <w:r w:rsidRPr="008B6AF1">
              <w:rPr>
                <w:rFonts w:eastAsia="Times New Roman" w:cs="Arial"/>
                <w:b/>
                <w:sz w:val="20"/>
                <w:szCs w:val="20"/>
              </w:rPr>
              <w:t>ΟΡΓΑΝΩΣΗ ΔΙΔΑΣΚΑΛΙΑΣ</w:t>
            </w:r>
          </w:p>
          <w:p w:rsidR="00050B81" w:rsidRPr="008B6AF1" w:rsidRDefault="00050B81" w:rsidP="00B25922">
            <w:pPr>
              <w:spacing w:after="0" w:line="240" w:lineRule="auto"/>
              <w:jc w:val="both"/>
              <w:rPr>
                <w:rFonts w:eastAsia="Times New Roman" w:cs="Arial"/>
                <w:i/>
                <w:sz w:val="16"/>
                <w:szCs w:val="16"/>
              </w:rPr>
            </w:pPr>
            <w:r w:rsidRPr="008B6AF1">
              <w:rPr>
                <w:rFonts w:eastAsia="Times New Roman" w:cs="Arial"/>
                <w:i/>
                <w:sz w:val="16"/>
                <w:szCs w:val="16"/>
              </w:rPr>
              <w:t>Περιγράφονται αναλυτικά ο τρόπος και μέθοδοι διδασκαλίας.</w:t>
            </w:r>
          </w:p>
          <w:p w:rsidR="00B25922" w:rsidRPr="008B6AF1" w:rsidRDefault="00B25922" w:rsidP="00B25922">
            <w:pPr>
              <w:spacing w:after="0" w:line="240" w:lineRule="auto"/>
              <w:jc w:val="both"/>
              <w:rPr>
                <w:rFonts w:eastAsia="Times New Roman" w:cs="Arial"/>
                <w:i/>
                <w:sz w:val="16"/>
                <w:szCs w:val="16"/>
              </w:rPr>
            </w:pPr>
            <w:r w:rsidRPr="008B6AF1">
              <w:rPr>
                <w:rFonts w:eastAsia="Times New Roman" w:cs="Arial"/>
                <w:i/>
                <w:sz w:val="16"/>
                <w:szCs w:val="16"/>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8B6AF1">
              <w:rPr>
                <w:rFonts w:eastAsia="Times New Roman" w:cs="Arial"/>
                <w:i/>
                <w:sz w:val="16"/>
                <w:szCs w:val="16"/>
                <w:lang w:val="en-US"/>
              </w:rPr>
              <w:t>project</w:t>
            </w:r>
            <w:r w:rsidRPr="008B6AF1">
              <w:rPr>
                <w:rFonts w:eastAsia="Times New Roman" w:cs="Arial"/>
                <w:i/>
                <w:sz w:val="16"/>
                <w:szCs w:val="16"/>
              </w:rPr>
              <w:t>), Συγγραφή εργασίας / εργασιών, Καλλιτεχνική δημιουργία, κ.λπ.</w:t>
            </w:r>
          </w:p>
          <w:p w:rsidR="00B25922" w:rsidRPr="008B6AF1" w:rsidRDefault="00B25922" w:rsidP="00B25922">
            <w:pPr>
              <w:spacing w:after="0" w:line="240" w:lineRule="auto"/>
              <w:jc w:val="both"/>
              <w:rPr>
                <w:rFonts w:eastAsia="Times New Roman" w:cs="Arial"/>
                <w:i/>
                <w:sz w:val="16"/>
                <w:szCs w:val="16"/>
              </w:rPr>
            </w:pPr>
          </w:p>
          <w:p w:rsidR="00050B81" w:rsidRPr="008B6AF1" w:rsidRDefault="00050B81" w:rsidP="00B25922">
            <w:pPr>
              <w:spacing w:after="0" w:line="240" w:lineRule="auto"/>
              <w:jc w:val="both"/>
              <w:rPr>
                <w:rFonts w:eastAsia="Times New Roman" w:cs="Arial"/>
                <w:i/>
                <w:sz w:val="16"/>
                <w:szCs w:val="16"/>
              </w:rPr>
            </w:pPr>
            <w:r w:rsidRPr="008B6AF1">
              <w:rPr>
                <w:rFonts w:eastAsia="Times New Roman"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8B6AF1">
              <w:rPr>
                <w:rFonts w:eastAsia="Times New Roman" w:cs="Arial"/>
                <w:i/>
                <w:sz w:val="16"/>
                <w:szCs w:val="16"/>
                <w:lang w:val="en-US"/>
              </w:rPr>
              <w:t>standards</w:t>
            </w:r>
            <w:r w:rsidRPr="008B6AF1">
              <w:rPr>
                <w:rFonts w:eastAsia="Times New Roman" w:cs="Arial"/>
                <w:i/>
                <w:sz w:val="16"/>
                <w:szCs w:val="16"/>
              </w:rPr>
              <w:t xml:space="preserve"> του </w:t>
            </w:r>
            <w:r w:rsidRPr="008B6AF1">
              <w:rPr>
                <w:rFonts w:eastAsia="Times New Roman" w:cs="Arial"/>
                <w:i/>
                <w:sz w:val="16"/>
                <w:szCs w:val="16"/>
                <w:lang w:val="en-US"/>
              </w:rPr>
              <w:t>ECTS</w:t>
            </w:r>
          </w:p>
        </w:tc>
        <w:tc>
          <w:tcPr>
            <w:tcW w:w="5166" w:type="dxa"/>
            <w:tcBorders>
              <w:bottom w:val="single" w:sz="4" w:space="0" w:color="auto"/>
            </w:tcBorders>
          </w:tcPr>
          <w:tbl>
            <w:tblPr>
              <w:tblStyle w:val="a3"/>
              <w:tblW w:w="0" w:type="auto"/>
              <w:tblLook w:val="04A0" w:firstRow="1" w:lastRow="0" w:firstColumn="1" w:lastColumn="0" w:noHBand="0" w:noVBand="1"/>
            </w:tblPr>
            <w:tblGrid>
              <w:gridCol w:w="2467"/>
              <w:gridCol w:w="2468"/>
            </w:tblGrid>
            <w:tr w:rsidR="00050B81" w:rsidRPr="008B6AF1" w:rsidTr="00B25922">
              <w:tc>
                <w:tcPr>
                  <w:tcW w:w="2467" w:type="dxa"/>
                  <w:shd w:val="clear" w:color="auto" w:fill="DDD9C3" w:themeFill="background2" w:themeFillShade="E6"/>
                  <w:vAlign w:val="center"/>
                </w:tcPr>
                <w:p w:rsidR="00050B81" w:rsidRPr="008B6AF1" w:rsidRDefault="00050B81" w:rsidP="00050B81">
                  <w:pPr>
                    <w:jc w:val="center"/>
                    <w:rPr>
                      <w:rFonts w:asciiTheme="minorHAnsi" w:hAnsiTheme="minorHAnsi" w:cs="Arial"/>
                      <w:b/>
                      <w:i/>
                      <w:lang w:val="el-GR"/>
                    </w:rPr>
                  </w:pPr>
                  <w:r w:rsidRPr="008B6AF1">
                    <w:rPr>
                      <w:rFonts w:asciiTheme="minorHAnsi" w:hAnsiTheme="minorHAnsi" w:cs="Arial"/>
                      <w:b/>
                      <w:i/>
                      <w:lang w:val="el-GR"/>
                    </w:rPr>
                    <w:t>Δραστηριότητα</w:t>
                  </w:r>
                </w:p>
              </w:tc>
              <w:tc>
                <w:tcPr>
                  <w:tcW w:w="2468" w:type="dxa"/>
                  <w:shd w:val="clear" w:color="auto" w:fill="DDD9C3" w:themeFill="background2" w:themeFillShade="E6"/>
                  <w:vAlign w:val="center"/>
                </w:tcPr>
                <w:p w:rsidR="00050B81" w:rsidRPr="008B6AF1" w:rsidRDefault="00050B81" w:rsidP="00050B81">
                  <w:pPr>
                    <w:jc w:val="center"/>
                    <w:rPr>
                      <w:rFonts w:asciiTheme="minorHAnsi" w:hAnsiTheme="minorHAnsi" w:cs="Arial"/>
                      <w:b/>
                      <w:i/>
                      <w:lang w:val="el-GR"/>
                    </w:rPr>
                  </w:pPr>
                  <w:r w:rsidRPr="008B6AF1">
                    <w:rPr>
                      <w:rFonts w:asciiTheme="minorHAnsi" w:hAnsiTheme="minorHAnsi" w:cs="Arial"/>
                      <w:b/>
                      <w:i/>
                      <w:lang w:val="el-GR"/>
                    </w:rPr>
                    <w:t>Φόρτος Εργασίας Εξαμήνου</w:t>
                  </w:r>
                </w:p>
              </w:tc>
            </w:tr>
            <w:tr w:rsidR="00050B81" w:rsidRPr="008B6AF1" w:rsidTr="00BF6D32">
              <w:tc>
                <w:tcPr>
                  <w:tcW w:w="2467" w:type="dxa"/>
                </w:tcPr>
                <w:p w:rsidR="00050B81" w:rsidRPr="002720AF" w:rsidRDefault="001D341B" w:rsidP="00050B81">
                  <w:pPr>
                    <w:rPr>
                      <w:rFonts w:asciiTheme="minorHAnsi" w:hAnsiTheme="minorHAnsi" w:cs="Arial"/>
                      <w:color w:val="1F497D" w:themeColor="text2"/>
                      <w:lang w:val="el-GR"/>
                    </w:rPr>
                  </w:pPr>
                  <w:r w:rsidRPr="002720AF">
                    <w:rPr>
                      <w:rFonts w:asciiTheme="minorHAnsi" w:hAnsiTheme="minorHAnsi" w:cs="Arial"/>
                      <w:color w:val="1F497D" w:themeColor="text2"/>
                      <w:lang w:val="el-GR"/>
                    </w:rPr>
                    <w:t>Διαλέξεις</w:t>
                  </w:r>
                </w:p>
              </w:tc>
              <w:tc>
                <w:tcPr>
                  <w:tcW w:w="2468" w:type="dxa"/>
                </w:tcPr>
                <w:p w:rsidR="00050B81" w:rsidRPr="002720AF" w:rsidRDefault="007C384D" w:rsidP="000B4F18">
                  <w:pPr>
                    <w:jc w:val="center"/>
                    <w:rPr>
                      <w:rFonts w:asciiTheme="minorHAnsi" w:hAnsiTheme="minorHAnsi" w:cs="Arial"/>
                      <w:color w:val="1F497D" w:themeColor="text2"/>
                      <w:lang w:val="el-GR"/>
                    </w:rPr>
                  </w:pPr>
                  <w:r w:rsidRPr="002720AF">
                    <w:rPr>
                      <w:rFonts w:asciiTheme="minorHAnsi" w:hAnsiTheme="minorHAnsi" w:cs="Arial"/>
                      <w:color w:val="1F497D" w:themeColor="text2"/>
                      <w:lang w:val="el-GR"/>
                    </w:rPr>
                    <w:t>3</w:t>
                  </w:r>
                  <w:r w:rsidR="000B4F18" w:rsidRPr="002720AF">
                    <w:rPr>
                      <w:rFonts w:asciiTheme="minorHAnsi" w:hAnsiTheme="minorHAnsi" w:cs="Arial"/>
                      <w:color w:val="1F497D" w:themeColor="text2"/>
                      <w:lang w:val="el-GR"/>
                    </w:rPr>
                    <w:t>9</w:t>
                  </w:r>
                </w:p>
              </w:tc>
            </w:tr>
            <w:tr w:rsidR="00050B81" w:rsidRPr="008B6AF1" w:rsidTr="00050B81">
              <w:tc>
                <w:tcPr>
                  <w:tcW w:w="2467" w:type="dxa"/>
                  <w:shd w:val="clear" w:color="auto" w:fill="auto"/>
                </w:tcPr>
                <w:p w:rsidR="00050B81" w:rsidRPr="002720AF" w:rsidRDefault="004B6122" w:rsidP="004B6122">
                  <w:pPr>
                    <w:rPr>
                      <w:rFonts w:asciiTheme="minorHAnsi" w:hAnsiTheme="minorHAnsi" w:cs="Arial"/>
                      <w:i/>
                      <w:color w:val="1F497D" w:themeColor="text2"/>
                      <w:sz w:val="16"/>
                      <w:szCs w:val="16"/>
                      <w:lang w:val="el-GR"/>
                    </w:rPr>
                  </w:pPr>
                  <w:r w:rsidRPr="002720AF">
                    <w:rPr>
                      <w:rFonts w:asciiTheme="minorHAnsi" w:hAnsiTheme="minorHAnsi" w:cs="Arial"/>
                      <w:color w:val="1F497D" w:themeColor="text2"/>
                      <w:lang w:val="el-GR"/>
                    </w:rPr>
                    <w:t>Εργαστηριακές α</w:t>
                  </w:r>
                  <w:r w:rsidR="008343A9" w:rsidRPr="002720AF">
                    <w:rPr>
                      <w:rFonts w:asciiTheme="minorHAnsi" w:hAnsiTheme="minorHAnsi" w:cs="Arial"/>
                      <w:color w:val="1F497D" w:themeColor="text2"/>
                      <w:lang w:val="el-GR"/>
                    </w:rPr>
                    <w:t xml:space="preserve">σκήσεις </w:t>
                  </w:r>
                </w:p>
              </w:tc>
              <w:tc>
                <w:tcPr>
                  <w:tcW w:w="2468" w:type="dxa"/>
                </w:tcPr>
                <w:p w:rsidR="00050B81" w:rsidRPr="002720AF" w:rsidRDefault="009A5973" w:rsidP="00B05D05">
                  <w:pPr>
                    <w:jc w:val="center"/>
                    <w:rPr>
                      <w:rFonts w:asciiTheme="minorHAnsi" w:hAnsiTheme="minorHAnsi" w:cs="Arial"/>
                      <w:color w:val="1F497D" w:themeColor="text2"/>
                      <w:lang w:val="el-GR"/>
                    </w:rPr>
                  </w:pPr>
                  <w:r w:rsidRPr="002720AF">
                    <w:rPr>
                      <w:rFonts w:asciiTheme="minorHAnsi" w:hAnsiTheme="minorHAnsi" w:cs="Arial"/>
                      <w:color w:val="1F497D" w:themeColor="text2"/>
                      <w:lang w:val="el-GR"/>
                    </w:rPr>
                    <w:t>13</w:t>
                  </w:r>
                </w:p>
              </w:tc>
            </w:tr>
            <w:tr w:rsidR="008343A9" w:rsidRPr="008B6AF1" w:rsidTr="00050B81">
              <w:tc>
                <w:tcPr>
                  <w:tcW w:w="2467" w:type="dxa"/>
                  <w:shd w:val="clear" w:color="auto" w:fill="auto"/>
                </w:tcPr>
                <w:p w:rsidR="008343A9" w:rsidRPr="002720AF" w:rsidRDefault="00C90D96" w:rsidP="009A5973">
                  <w:pPr>
                    <w:rPr>
                      <w:rFonts w:asciiTheme="minorHAnsi" w:hAnsiTheme="minorHAnsi" w:cs="Arial"/>
                      <w:color w:val="1F497D" w:themeColor="text2"/>
                      <w:lang w:val="el-GR"/>
                    </w:rPr>
                  </w:pPr>
                  <w:r w:rsidRPr="002720AF">
                    <w:rPr>
                      <w:rFonts w:asciiTheme="minorHAnsi" w:hAnsiTheme="minorHAnsi" w:cs="Arial"/>
                      <w:color w:val="1F497D" w:themeColor="text2"/>
                      <w:lang w:val="el-GR"/>
                    </w:rPr>
                    <w:t>Ατομική</w:t>
                  </w:r>
                  <w:r w:rsidR="00CC55B6" w:rsidRPr="002720AF">
                    <w:rPr>
                      <w:rFonts w:asciiTheme="minorHAnsi" w:hAnsiTheme="minorHAnsi" w:cs="Arial"/>
                      <w:color w:val="1F497D" w:themeColor="text2"/>
                      <w:lang w:val="el-GR"/>
                    </w:rPr>
                    <w:t xml:space="preserve"> εργαστηριακή εργασία (</w:t>
                  </w:r>
                  <w:r w:rsidR="007F5AD6" w:rsidRPr="002720AF">
                    <w:rPr>
                      <w:rFonts w:asciiTheme="minorHAnsi" w:hAnsiTheme="minorHAnsi" w:cs="Arial"/>
                      <w:color w:val="1F497D" w:themeColor="text2"/>
                      <w:lang w:val="el-GR"/>
                    </w:rPr>
                    <w:t>αποτελ</w:t>
                  </w:r>
                  <w:r w:rsidR="009A5973" w:rsidRPr="002720AF">
                    <w:rPr>
                      <w:rFonts w:asciiTheme="minorHAnsi" w:hAnsiTheme="minorHAnsi" w:cs="Arial"/>
                      <w:color w:val="1F497D" w:themeColor="text2"/>
                      <w:lang w:val="el-GR"/>
                    </w:rPr>
                    <w:t>έσματα εργαστηριακών ασκήσεων</w:t>
                  </w:r>
                  <w:r w:rsidR="00CC55B6" w:rsidRPr="002720AF">
                    <w:rPr>
                      <w:rFonts w:asciiTheme="minorHAnsi" w:hAnsiTheme="minorHAnsi" w:cs="Arial"/>
                      <w:color w:val="1F497D" w:themeColor="text2"/>
                      <w:lang w:val="el-GR"/>
                    </w:rPr>
                    <w:t>)</w:t>
                  </w:r>
                </w:p>
              </w:tc>
              <w:tc>
                <w:tcPr>
                  <w:tcW w:w="2468" w:type="dxa"/>
                </w:tcPr>
                <w:p w:rsidR="008343A9" w:rsidRPr="002720AF" w:rsidRDefault="0042702C" w:rsidP="00341B48">
                  <w:pPr>
                    <w:jc w:val="center"/>
                    <w:rPr>
                      <w:rFonts w:asciiTheme="minorHAnsi" w:hAnsiTheme="minorHAnsi" w:cs="Arial"/>
                      <w:color w:val="1F497D" w:themeColor="text2"/>
                      <w:lang w:val="el-GR"/>
                    </w:rPr>
                  </w:pPr>
                  <w:r w:rsidRPr="002720AF">
                    <w:rPr>
                      <w:rFonts w:asciiTheme="minorHAnsi" w:hAnsiTheme="minorHAnsi" w:cs="Arial"/>
                      <w:color w:val="1F497D" w:themeColor="text2"/>
                      <w:lang w:val="el-GR"/>
                    </w:rPr>
                    <w:t>5</w:t>
                  </w:r>
                </w:p>
              </w:tc>
            </w:tr>
            <w:tr w:rsidR="008343A9" w:rsidRPr="008B6AF1" w:rsidTr="00050B81">
              <w:tc>
                <w:tcPr>
                  <w:tcW w:w="2467" w:type="dxa"/>
                  <w:shd w:val="clear" w:color="auto" w:fill="auto"/>
                </w:tcPr>
                <w:p w:rsidR="008343A9" w:rsidRPr="002720AF" w:rsidRDefault="008343A9" w:rsidP="008343A9">
                  <w:pPr>
                    <w:rPr>
                      <w:rFonts w:asciiTheme="minorHAnsi" w:hAnsiTheme="minorHAnsi" w:cs="Arial"/>
                      <w:color w:val="1F497D" w:themeColor="text2"/>
                      <w:lang w:val="el-GR"/>
                    </w:rPr>
                  </w:pPr>
                </w:p>
              </w:tc>
              <w:tc>
                <w:tcPr>
                  <w:tcW w:w="2468" w:type="dxa"/>
                </w:tcPr>
                <w:p w:rsidR="008343A9" w:rsidRPr="002720AF" w:rsidRDefault="008343A9" w:rsidP="008343A9">
                  <w:pPr>
                    <w:jc w:val="center"/>
                    <w:rPr>
                      <w:rFonts w:asciiTheme="minorHAnsi" w:hAnsiTheme="minorHAnsi" w:cs="Arial"/>
                      <w:color w:val="1F497D" w:themeColor="text2"/>
                      <w:lang w:val="el-GR"/>
                    </w:rPr>
                  </w:pPr>
                </w:p>
              </w:tc>
            </w:tr>
            <w:tr w:rsidR="008343A9" w:rsidRPr="008B6AF1" w:rsidTr="00050B81">
              <w:tc>
                <w:tcPr>
                  <w:tcW w:w="2467" w:type="dxa"/>
                  <w:shd w:val="clear" w:color="auto" w:fill="auto"/>
                </w:tcPr>
                <w:p w:rsidR="008343A9" w:rsidRPr="002720AF" w:rsidRDefault="008343A9" w:rsidP="008343A9">
                  <w:pPr>
                    <w:rPr>
                      <w:rFonts w:asciiTheme="minorHAnsi" w:hAnsiTheme="minorHAnsi" w:cs="Arial"/>
                      <w:i/>
                      <w:color w:val="1F497D" w:themeColor="text2"/>
                      <w:sz w:val="16"/>
                      <w:szCs w:val="16"/>
                      <w:lang w:val="el-GR"/>
                    </w:rPr>
                  </w:pPr>
                </w:p>
              </w:tc>
              <w:tc>
                <w:tcPr>
                  <w:tcW w:w="2468" w:type="dxa"/>
                </w:tcPr>
                <w:p w:rsidR="008343A9" w:rsidRPr="002720AF" w:rsidRDefault="008343A9" w:rsidP="008343A9">
                  <w:pPr>
                    <w:jc w:val="center"/>
                    <w:rPr>
                      <w:rFonts w:asciiTheme="minorHAnsi" w:hAnsiTheme="minorHAnsi" w:cs="Arial"/>
                      <w:color w:val="1F497D" w:themeColor="text2"/>
                      <w:lang w:val="el-GR"/>
                    </w:rPr>
                  </w:pPr>
                </w:p>
              </w:tc>
            </w:tr>
            <w:tr w:rsidR="008343A9" w:rsidRPr="008B6AF1" w:rsidTr="00050B81">
              <w:tc>
                <w:tcPr>
                  <w:tcW w:w="2467" w:type="dxa"/>
                  <w:shd w:val="clear" w:color="auto" w:fill="auto"/>
                </w:tcPr>
                <w:p w:rsidR="008343A9" w:rsidRPr="002720AF" w:rsidRDefault="008343A9" w:rsidP="008343A9">
                  <w:pPr>
                    <w:rPr>
                      <w:rFonts w:asciiTheme="minorHAnsi" w:hAnsiTheme="minorHAnsi" w:cs="Arial"/>
                      <w:i/>
                      <w:color w:val="1F497D" w:themeColor="text2"/>
                      <w:sz w:val="16"/>
                      <w:szCs w:val="16"/>
                      <w:lang w:val="el-GR"/>
                    </w:rPr>
                  </w:pPr>
                </w:p>
              </w:tc>
              <w:tc>
                <w:tcPr>
                  <w:tcW w:w="2468" w:type="dxa"/>
                </w:tcPr>
                <w:p w:rsidR="008343A9" w:rsidRPr="002720AF" w:rsidRDefault="008343A9" w:rsidP="008343A9">
                  <w:pPr>
                    <w:rPr>
                      <w:rFonts w:asciiTheme="minorHAnsi" w:hAnsiTheme="minorHAnsi" w:cs="Arial"/>
                      <w:i/>
                      <w:color w:val="1F497D" w:themeColor="text2"/>
                      <w:sz w:val="16"/>
                      <w:szCs w:val="16"/>
                      <w:lang w:val="el-GR"/>
                    </w:rPr>
                  </w:pPr>
                </w:p>
              </w:tc>
            </w:tr>
            <w:tr w:rsidR="008343A9" w:rsidRPr="008B6AF1" w:rsidTr="00050B81">
              <w:tc>
                <w:tcPr>
                  <w:tcW w:w="2467" w:type="dxa"/>
                  <w:shd w:val="clear" w:color="auto" w:fill="auto"/>
                </w:tcPr>
                <w:p w:rsidR="008343A9" w:rsidRPr="002720AF" w:rsidRDefault="000B4F18" w:rsidP="008343A9">
                  <w:pPr>
                    <w:rPr>
                      <w:rFonts w:asciiTheme="minorHAnsi" w:hAnsiTheme="minorHAnsi" w:cs="Arial"/>
                      <w:color w:val="1F497D" w:themeColor="text2"/>
                      <w:sz w:val="24"/>
                      <w:szCs w:val="24"/>
                      <w:lang w:val="el-GR"/>
                    </w:rPr>
                  </w:pPr>
                  <w:r w:rsidRPr="002720AF">
                    <w:rPr>
                      <w:rFonts w:asciiTheme="minorHAnsi" w:hAnsiTheme="minorHAnsi" w:cs="Arial"/>
                      <w:color w:val="1F497D" w:themeColor="text2"/>
                      <w:sz w:val="24"/>
                      <w:szCs w:val="24"/>
                      <w:lang w:val="el-GR"/>
                    </w:rPr>
                    <w:t>Μελέτη προσωπική</w:t>
                  </w:r>
                </w:p>
              </w:tc>
              <w:tc>
                <w:tcPr>
                  <w:tcW w:w="2468" w:type="dxa"/>
                </w:tcPr>
                <w:p w:rsidR="008343A9" w:rsidRPr="002720AF" w:rsidRDefault="000B4F18" w:rsidP="007C384D">
                  <w:pPr>
                    <w:rPr>
                      <w:rFonts w:asciiTheme="minorHAnsi" w:hAnsiTheme="minorHAnsi" w:cs="Arial"/>
                      <w:color w:val="1F497D" w:themeColor="text2"/>
                      <w:sz w:val="24"/>
                      <w:szCs w:val="24"/>
                      <w:lang w:val="el-GR"/>
                    </w:rPr>
                  </w:pPr>
                  <w:r w:rsidRPr="002720AF">
                    <w:rPr>
                      <w:rFonts w:asciiTheme="minorHAnsi" w:hAnsiTheme="minorHAnsi" w:cs="Arial"/>
                      <w:i/>
                      <w:color w:val="1F497D" w:themeColor="text2"/>
                      <w:sz w:val="24"/>
                      <w:szCs w:val="24"/>
                      <w:lang w:val="el-GR"/>
                    </w:rPr>
                    <w:t xml:space="preserve">                 </w:t>
                  </w:r>
                  <w:r w:rsidR="007C384D" w:rsidRPr="002720AF">
                    <w:rPr>
                      <w:rFonts w:asciiTheme="minorHAnsi" w:hAnsiTheme="minorHAnsi" w:cs="Arial"/>
                      <w:i/>
                      <w:color w:val="1F497D" w:themeColor="text2"/>
                      <w:sz w:val="24"/>
                      <w:szCs w:val="24"/>
                      <w:lang w:val="el-GR"/>
                    </w:rPr>
                    <w:t>4</w:t>
                  </w:r>
                  <w:r w:rsidR="00341B48" w:rsidRPr="002720AF">
                    <w:rPr>
                      <w:rFonts w:asciiTheme="minorHAnsi" w:hAnsiTheme="minorHAnsi" w:cs="Arial"/>
                      <w:color w:val="1F497D" w:themeColor="text2"/>
                      <w:sz w:val="24"/>
                      <w:szCs w:val="24"/>
                      <w:lang w:val="el-GR"/>
                    </w:rPr>
                    <w:t>3</w:t>
                  </w:r>
                </w:p>
              </w:tc>
            </w:tr>
            <w:tr w:rsidR="008343A9" w:rsidRPr="008B6AF1" w:rsidTr="00050B81">
              <w:tc>
                <w:tcPr>
                  <w:tcW w:w="2467" w:type="dxa"/>
                  <w:shd w:val="clear" w:color="auto" w:fill="auto"/>
                </w:tcPr>
                <w:p w:rsidR="008343A9" w:rsidRPr="002720AF" w:rsidRDefault="008343A9" w:rsidP="008343A9">
                  <w:pPr>
                    <w:rPr>
                      <w:rFonts w:asciiTheme="minorHAnsi" w:hAnsiTheme="minorHAnsi" w:cs="Arial"/>
                      <w:i/>
                      <w:color w:val="1F497D" w:themeColor="text2"/>
                      <w:sz w:val="16"/>
                      <w:szCs w:val="16"/>
                      <w:lang w:val="el-GR"/>
                    </w:rPr>
                  </w:pPr>
                </w:p>
              </w:tc>
              <w:tc>
                <w:tcPr>
                  <w:tcW w:w="2468" w:type="dxa"/>
                </w:tcPr>
                <w:p w:rsidR="008343A9" w:rsidRPr="002720AF" w:rsidRDefault="008343A9" w:rsidP="008343A9">
                  <w:pPr>
                    <w:rPr>
                      <w:rFonts w:asciiTheme="minorHAnsi" w:hAnsiTheme="minorHAnsi" w:cs="Arial"/>
                      <w:i/>
                      <w:color w:val="1F497D" w:themeColor="text2"/>
                      <w:sz w:val="16"/>
                      <w:szCs w:val="16"/>
                      <w:lang w:val="el-GR"/>
                    </w:rPr>
                  </w:pPr>
                </w:p>
              </w:tc>
            </w:tr>
            <w:tr w:rsidR="008343A9" w:rsidRPr="008B6AF1" w:rsidTr="00050B81">
              <w:tc>
                <w:tcPr>
                  <w:tcW w:w="2467" w:type="dxa"/>
                  <w:shd w:val="clear" w:color="auto" w:fill="auto"/>
                </w:tcPr>
                <w:p w:rsidR="008343A9" w:rsidRPr="002720AF" w:rsidRDefault="008343A9" w:rsidP="008343A9">
                  <w:pPr>
                    <w:rPr>
                      <w:rFonts w:asciiTheme="minorHAnsi" w:hAnsiTheme="minorHAnsi" w:cs="Arial"/>
                      <w:color w:val="1F497D" w:themeColor="text2"/>
                      <w:lang w:val="el-GR"/>
                    </w:rPr>
                  </w:pPr>
                </w:p>
              </w:tc>
              <w:tc>
                <w:tcPr>
                  <w:tcW w:w="2468" w:type="dxa"/>
                </w:tcPr>
                <w:p w:rsidR="008343A9" w:rsidRPr="002720AF" w:rsidRDefault="008343A9" w:rsidP="008343A9">
                  <w:pPr>
                    <w:jc w:val="center"/>
                    <w:rPr>
                      <w:rFonts w:asciiTheme="minorHAnsi" w:hAnsiTheme="minorHAnsi" w:cs="Arial"/>
                      <w:color w:val="1F497D" w:themeColor="text2"/>
                      <w:lang w:val="el-GR"/>
                    </w:rPr>
                  </w:pPr>
                </w:p>
              </w:tc>
            </w:tr>
            <w:tr w:rsidR="008343A9" w:rsidRPr="008B6AF1" w:rsidTr="00907017">
              <w:tc>
                <w:tcPr>
                  <w:tcW w:w="2467" w:type="dxa"/>
                </w:tcPr>
                <w:p w:rsidR="008343A9" w:rsidRPr="002720AF" w:rsidRDefault="008343A9" w:rsidP="008343A9">
                  <w:pPr>
                    <w:rPr>
                      <w:rFonts w:asciiTheme="minorHAnsi" w:hAnsiTheme="minorHAnsi" w:cs="Arial"/>
                      <w:b/>
                      <w:i/>
                      <w:color w:val="1F497D" w:themeColor="text2"/>
                      <w:lang w:val="el-GR"/>
                    </w:rPr>
                  </w:pPr>
                  <w:r w:rsidRPr="002720AF">
                    <w:rPr>
                      <w:rFonts w:asciiTheme="minorHAnsi" w:hAnsiTheme="minorHAnsi" w:cs="Arial"/>
                      <w:b/>
                      <w:i/>
                      <w:color w:val="1F497D" w:themeColor="text2"/>
                      <w:lang w:val="el-GR"/>
                    </w:rPr>
                    <w:t xml:space="preserve">Σύνολο Μαθήματος </w:t>
                  </w:r>
                </w:p>
                <w:p w:rsidR="008343A9" w:rsidRPr="002720AF" w:rsidRDefault="008343A9" w:rsidP="008343A9">
                  <w:pPr>
                    <w:rPr>
                      <w:rFonts w:asciiTheme="minorHAnsi" w:hAnsiTheme="minorHAnsi" w:cs="Arial"/>
                      <w:b/>
                      <w:i/>
                      <w:color w:val="1F497D" w:themeColor="text2"/>
                      <w:lang w:val="el-GR"/>
                    </w:rPr>
                  </w:pPr>
                  <w:r w:rsidRPr="002720AF">
                    <w:rPr>
                      <w:rFonts w:asciiTheme="minorHAnsi" w:hAnsiTheme="minorHAnsi" w:cs="Arial"/>
                      <w:b/>
                      <w:i/>
                      <w:color w:val="1F497D" w:themeColor="text2"/>
                      <w:lang w:val="el-GR"/>
                    </w:rPr>
                    <w:t>(25 ώρες φόρτου εργασίας ανά πιστωτική μονάδα)</w:t>
                  </w:r>
                </w:p>
              </w:tc>
              <w:tc>
                <w:tcPr>
                  <w:tcW w:w="2468" w:type="dxa"/>
                  <w:vAlign w:val="center"/>
                </w:tcPr>
                <w:p w:rsidR="008343A9" w:rsidRPr="002720AF" w:rsidRDefault="008343A9" w:rsidP="000B4F18">
                  <w:pPr>
                    <w:jc w:val="center"/>
                    <w:rPr>
                      <w:rFonts w:asciiTheme="minorHAnsi" w:hAnsiTheme="minorHAnsi" w:cs="Arial"/>
                      <w:b/>
                      <w:i/>
                      <w:color w:val="1F497D" w:themeColor="text2"/>
                      <w:lang w:val="el-GR"/>
                    </w:rPr>
                  </w:pPr>
                  <w:r w:rsidRPr="002720AF">
                    <w:rPr>
                      <w:rFonts w:asciiTheme="minorHAnsi" w:hAnsiTheme="minorHAnsi" w:cs="Arial"/>
                      <w:b/>
                      <w:i/>
                      <w:color w:val="1F497D" w:themeColor="text2"/>
                      <w:lang w:val="el-GR"/>
                    </w:rPr>
                    <w:t>1</w:t>
                  </w:r>
                  <w:r w:rsidR="000B4F18" w:rsidRPr="002720AF">
                    <w:rPr>
                      <w:rFonts w:asciiTheme="minorHAnsi" w:hAnsiTheme="minorHAnsi" w:cs="Arial"/>
                      <w:b/>
                      <w:i/>
                      <w:color w:val="1F497D" w:themeColor="text2"/>
                      <w:lang w:val="el-GR"/>
                    </w:rPr>
                    <w:t>00</w:t>
                  </w:r>
                </w:p>
              </w:tc>
            </w:tr>
          </w:tbl>
          <w:p w:rsidR="00050B81" w:rsidRPr="008B6AF1" w:rsidRDefault="00050B81" w:rsidP="00050B81">
            <w:pPr>
              <w:spacing w:after="0" w:line="240" w:lineRule="auto"/>
              <w:rPr>
                <w:rFonts w:eastAsia="Times New Roman" w:cs="Tahoma"/>
                <w:lang w:val="en-US"/>
              </w:rPr>
            </w:pPr>
          </w:p>
        </w:tc>
      </w:tr>
      <w:tr w:rsidR="00050B81" w:rsidRPr="008B6AF1" w:rsidTr="00BF6D32">
        <w:tc>
          <w:tcPr>
            <w:tcW w:w="3306" w:type="dxa"/>
          </w:tcPr>
          <w:p w:rsidR="00050B81" w:rsidRPr="008B6AF1" w:rsidRDefault="00050B81" w:rsidP="00050B81">
            <w:pPr>
              <w:spacing w:after="0" w:line="240" w:lineRule="auto"/>
              <w:jc w:val="right"/>
              <w:rPr>
                <w:rFonts w:eastAsia="Times New Roman" w:cs="Arial"/>
                <w:b/>
                <w:sz w:val="20"/>
                <w:szCs w:val="20"/>
              </w:rPr>
            </w:pPr>
            <w:r w:rsidRPr="008B6AF1">
              <w:rPr>
                <w:rFonts w:eastAsia="Times New Roman" w:cs="Arial"/>
                <w:b/>
                <w:sz w:val="20"/>
                <w:szCs w:val="20"/>
              </w:rPr>
              <w:t xml:space="preserve">ΑΞΙΟΛΟΓΗΣΗ ΦΟΙΤΗΤΩΝ </w:t>
            </w:r>
          </w:p>
          <w:p w:rsidR="00050B81" w:rsidRPr="008B6AF1" w:rsidRDefault="00050B81" w:rsidP="00B25922">
            <w:pPr>
              <w:spacing w:after="0" w:line="240" w:lineRule="auto"/>
              <w:jc w:val="both"/>
              <w:rPr>
                <w:rFonts w:eastAsia="Times New Roman" w:cs="Arial"/>
                <w:i/>
                <w:sz w:val="16"/>
                <w:szCs w:val="16"/>
              </w:rPr>
            </w:pPr>
            <w:r w:rsidRPr="008B6AF1">
              <w:rPr>
                <w:rFonts w:eastAsia="Times New Roman" w:cs="Arial"/>
                <w:i/>
                <w:sz w:val="16"/>
                <w:szCs w:val="16"/>
              </w:rPr>
              <w:t>Περιγραφή της διαδικασίας αξιολόγησης</w:t>
            </w:r>
          </w:p>
          <w:p w:rsidR="00050B81" w:rsidRPr="008B6AF1" w:rsidRDefault="00050B81" w:rsidP="00B25922">
            <w:pPr>
              <w:spacing w:after="0" w:line="240" w:lineRule="auto"/>
              <w:jc w:val="both"/>
              <w:rPr>
                <w:rFonts w:eastAsia="Times New Roman" w:cs="Arial"/>
                <w:i/>
                <w:sz w:val="16"/>
                <w:szCs w:val="16"/>
              </w:rPr>
            </w:pPr>
          </w:p>
          <w:p w:rsidR="00B25922" w:rsidRPr="008B6AF1" w:rsidRDefault="00B25922" w:rsidP="00B25922">
            <w:pPr>
              <w:spacing w:after="0" w:line="240" w:lineRule="auto"/>
              <w:jc w:val="both"/>
              <w:rPr>
                <w:rFonts w:eastAsia="Times New Roman" w:cs="Arial"/>
                <w:i/>
                <w:sz w:val="16"/>
                <w:szCs w:val="16"/>
              </w:rPr>
            </w:pPr>
            <w:r w:rsidRPr="008B6AF1">
              <w:rPr>
                <w:rFonts w:eastAsia="Times New Roman"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B25922" w:rsidRPr="008B6AF1" w:rsidRDefault="00B25922" w:rsidP="00B25922">
            <w:pPr>
              <w:spacing w:after="0" w:line="240" w:lineRule="auto"/>
              <w:jc w:val="both"/>
              <w:rPr>
                <w:rFonts w:eastAsia="Times New Roman" w:cs="Arial"/>
                <w:i/>
                <w:sz w:val="16"/>
                <w:szCs w:val="16"/>
              </w:rPr>
            </w:pPr>
          </w:p>
          <w:p w:rsidR="00050B81" w:rsidRPr="008B6AF1" w:rsidRDefault="00050B81" w:rsidP="00B25922">
            <w:pPr>
              <w:spacing w:after="0" w:line="240" w:lineRule="auto"/>
              <w:jc w:val="both"/>
              <w:rPr>
                <w:rFonts w:eastAsia="Times New Roman" w:cs="Arial"/>
                <w:i/>
                <w:sz w:val="16"/>
                <w:szCs w:val="16"/>
              </w:rPr>
            </w:pPr>
            <w:r w:rsidRPr="008B6AF1">
              <w:rPr>
                <w:rFonts w:eastAsia="Times New Roman" w:cs="Arial"/>
                <w:i/>
                <w:sz w:val="16"/>
                <w:szCs w:val="16"/>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rsidR="00050B81" w:rsidRPr="008B6AF1" w:rsidRDefault="00050B81" w:rsidP="008343A9">
            <w:pPr>
              <w:spacing w:after="0" w:line="240" w:lineRule="auto"/>
              <w:rPr>
                <w:iCs/>
                <w:color w:val="002060"/>
              </w:rPr>
            </w:pPr>
          </w:p>
          <w:p w:rsidR="008343A9" w:rsidRPr="002720AF" w:rsidRDefault="00BD5FFC" w:rsidP="008343A9">
            <w:pPr>
              <w:spacing w:after="0" w:line="240" w:lineRule="auto"/>
              <w:rPr>
                <w:iCs/>
                <w:color w:val="1F497D" w:themeColor="text2"/>
              </w:rPr>
            </w:pPr>
            <w:r w:rsidRPr="002720AF">
              <w:rPr>
                <w:iCs/>
                <w:color w:val="1F497D" w:themeColor="text2"/>
              </w:rPr>
              <w:t xml:space="preserve">Ι. </w:t>
            </w:r>
            <w:r w:rsidR="008343A9" w:rsidRPr="002720AF">
              <w:rPr>
                <w:iCs/>
                <w:color w:val="1F497D" w:themeColor="text2"/>
              </w:rPr>
              <w:t xml:space="preserve">Γραπτή τελική εξέταση </w:t>
            </w:r>
            <w:r w:rsidR="001A072E" w:rsidRPr="002720AF">
              <w:rPr>
                <w:iCs/>
                <w:color w:val="1F497D" w:themeColor="text2"/>
              </w:rPr>
              <w:t xml:space="preserve">στη </w:t>
            </w:r>
            <w:r w:rsidRPr="002720AF">
              <w:rPr>
                <w:iCs/>
                <w:color w:val="1F497D" w:themeColor="text2"/>
              </w:rPr>
              <w:t>θεωρία του μαθήματος</w:t>
            </w:r>
            <w:r w:rsidR="008343A9" w:rsidRPr="002720AF">
              <w:rPr>
                <w:iCs/>
                <w:color w:val="1F497D" w:themeColor="text2"/>
              </w:rPr>
              <w:t xml:space="preserve"> που περιλαμβάνει:</w:t>
            </w:r>
          </w:p>
          <w:p w:rsidR="0042702C" w:rsidRPr="002720AF" w:rsidRDefault="0042702C" w:rsidP="008A2F27">
            <w:pPr>
              <w:pStyle w:val="a4"/>
              <w:numPr>
                <w:ilvl w:val="0"/>
                <w:numId w:val="7"/>
              </w:numPr>
              <w:spacing w:after="0" w:line="240" w:lineRule="auto"/>
              <w:rPr>
                <w:iCs/>
                <w:color w:val="1F497D" w:themeColor="text2"/>
              </w:rPr>
            </w:pPr>
            <w:r w:rsidRPr="002720AF">
              <w:rPr>
                <w:iCs/>
                <w:color w:val="1F497D" w:themeColor="text2"/>
              </w:rPr>
              <w:t xml:space="preserve">Δύο προόδους </w:t>
            </w:r>
          </w:p>
          <w:p w:rsidR="0042702C" w:rsidRPr="002720AF" w:rsidRDefault="0042702C" w:rsidP="0042702C">
            <w:pPr>
              <w:pStyle w:val="a4"/>
              <w:spacing w:after="0" w:line="240" w:lineRule="auto"/>
              <w:ind w:left="360"/>
              <w:rPr>
                <w:iCs/>
                <w:color w:val="1F497D" w:themeColor="text2"/>
              </w:rPr>
            </w:pPr>
            <w:r w:rsidRPr="002720AF">
              <w:rPr>
                <w:iCs/>
                <w:color w:val="1F497D" w:themeColor="text2"/>
              </w:rPr>
              <w:t xml:space="preserve">ή </w:t>
            </w:r>
          </w:p>
          <w:p w:rsidR="0042702C" w:rsidRPr="002720AF" w:rsidRDefault="0042702C" w:rsidP="0042702C">
            <w:pPr>
              <w:pStyle w:val="a4"/>
              <w:numPr>
                <w:ilvl w:val="0"/>
                <w:numId w:val="7"/>
              </w:numPr>
              <w:spacing w:after="0" w:line="240" w:lineRule="auto"/>
              <w:rPr>
                <w:iCs/>
                <w:color w:val="1F497D" w:themeColor="text2"/>
              </w:rPr>
            </w:pPr>
            <w:r w:rsidRPr="002720AF">
              <w:rPr>
                <w:iCs/>
                <w:color w:val="1F497D" w:themeColor="text2"/>
              </w:rPr>
              <w:t>τελική εξέταση</w:t>
            </w:r>
          </w:p>
          <w:p w:rsidR="0042702C" w:rsidRPr="002720AF" w:rsidRDefault="0042702C" w:rsidP="0042702C">
            <w:pPr>
              <w:pStyle w:val="a4"/>
              <w:spacing w:after="0" w:line="240" w:lineRule="auto"/>
              <w:ind w:left="360"/>
              <w:rPr>
                <w:iCs/>
                <w:color w:val="1F497D" w:themeColor="text2"/>
              </w:rPr>
            </w:pPr>
          </w:p>
          <w:p w:rsidR="00521DBD" w:rsidRPr="002720AF" w:rsidRDefault="0042702C" w:rsidP="0042702C">
            <w:pPr>
              <w:spacing w:after="0" w:line="240" w:lineRule="auto"/>
              <w:rPr>
                <w:iCs/>
                <w:color w:val="1F497D" w:themeColor="text2"/>
              </w:rPr>
            </w:pPr>
            <w:r w:rsidRPr="002720AF">
              <w:rPr>
                <w:iCs/>
                <w:color w:val="1F497D" w:themeColor="text2"/>
              </w:rPr>
              <w:t>Οι εξετάσεις θα γίνουν με διάφορα είδη δ</w:t>
            </w:r>
            <w:r w:rsidR="00EA112B" w:rsidRPr="002720AF">
              <w:rPr>
                <w:iCs/>
                <w:color w:val="1F497D" w:themeColor="text2"/>
              </w:rPr>
              <w:t>οκιμασία</w:t>
            </w:r>
            <w:r w:rsidRPr="002720AF">
              <w:rPr>
                <w:iCs/>
                <w:color w:val="1F497D" w:themeColor="text2"/>
              </w:rPr>
              <w:t>ς</w:t>
            </w:r>
            <w:r w:rsidR="00EA112B" w:rsidRPr="002720AF">
              <w:rPr>
                <w:iCs/>
                <w:color w:val="1F497D" w:themeColor="text2"/>
              </w:rPr>
              <w:t xml:space="preserve"> πολλαπλής επιλογής</w:t>
            </w:r>
            <w:r w:rsidRPr="002720AF">
              <w:rPr>
                <w:iCs/>
                <w:color w:val="1F497D" w:themeColor="text2"/>
              </w:rPr>
              <w:t xml:space="preserve"> (την πλέον σωστή απάντηση, όλες τις σωστές απαντήσεις μιας ερώτησης, αντιστοιχία λέξεων</w:t>
            </w:r>
            <w:r w:rsidR="00642D02" w:rsidRPr="002720AF">
              <w:rPr>
                <w:iCs/>
                <w:color w:val="1F497D" w:themeColor="text2"/>
              </w:rPr>
              <w:t xml:space="preserve"> δύο σειρών</w:t>
            </w:r>
            <w:r w:rsidRPr="002720AF">
              <w:rPr>
                <w:iCs/>
                <w:color w:val="1F497D" w:themeColor="text2"/>
              </w:rPr>
              <w:t xml:space="preserve">, σύντομες απαντήσεις σε ερωτήσεις κλπ  </w:t>
            </w:r>
            <w:r w:rsidR="00EA112B" w:rsidRPr="002720AF">
              <w:rPr>
                <w:iCs/>
                <w:color w:val="1F497D" w:themeColor="text2"/>
              </w:rPr>
              <w:t xml:space="preserve"> </w:t>
            </w:r>
            <w:r w:rsidR="00521DBD" w:rsidRPr="002720AF">
              <w:rPr>
                <w:iCs/>
                <w:color w:val="1F497D" w:themeColor="text2"/>
              </w:rPr>
              <w:t xml:space="preserve"> (</w:t>
            </w:r>
            <w:r w:rsidR="00642D02" w:rsidRPr="002720AF">
              <w:rPr>
                <w:iCs/>
                <w:color w:val="1F497D" w:themeColor="text2"/>
              </w:rPr>
              <w:t>100</w:t>
            </w:r>
            <w:r w:rsidR="00521DBD" w:rsidRPr="002720AF">
              <w:rPr>
                <w:iCs/>
                <w:color w:val="1F497D" w:themeColor="text2"/>
              </w:rPr>
              <w:t>%)</w:t>
            </w:r>
          </w:p>
          <w:p w:rsidR="008343A9" w:rsidRPr="002720AF" w:rsidRDefault="008343A9" w:rsidP="008343A9">
            <w:pPr>
              <w:spacing w:after="0" w:line="240" w:lineRule="auto"/>
              <w:ind w:left="267" w:hanging="267"/>
              <w:rPr>
                <w:iCs/>
                <w:color w:val="1F497D" w:themeColor="text2"/>
              </w:rPr>
            </w:pPr>
          </w:p>
          <w:p w:rsidR="001A072E" w:rsidRPr="002720AF" w:rsidRDefault="008343A9" w:rsidP="008343A9">
            <w:pPr>
              <w:spacing w:after="0" w:line="240" w:lineRule="auto"/>
              <w:rPr>
                <w:iCs/>
                <w:color w:val="1F497D" w:themeColor="text2"/>
              </w:rPr>
            </w:pPr>
            <w:r w:rsidRPr="002720AF">
              <w:rPr>
                <w:iCs/>
                <w:color w:val="1F497D" w:themeColor="text2"/>
              </w:rPr>
              <w:t xml:space="preserve">ΙΙ. </w:t>
            </w:r>
            <w:r w:rsidR="00521DBD" w:rsidRPr="002720AF">
              <w:rPr>
                <w:iCs/>
                <w:color w:val="1F497D" w:themeColor="text2"/>
              </w:rPr>
              <w:t>Η ε</w:t>
            </w:r>
            <w:r w:rsidR="001A072E" w:rsidRPr="002720AF">
              <w:rPr>
                <w:iCs/>
                <w:color w:val="1F497D" w:themeColor="text2"/>
              </w:rPr>
              <w:t xml:space="preserve">ξέταση στο εργαστηριακό μέρος του μαθήματος </w:t>
            </w:r>
            <w:r w:rsidR="00521DBD" w:rsidRPr="002720AF">
              <w:rPr>
                <w:iCs/>
                <w:color w:val="1F497D" w:themeColor="text2"/>
              </w:rPr>
              <w:t>διαμορφώνεται από</w:t>
            </w:r>
            <w:r w:rsidR="001A072E" w:rsidRPr="002720AF">
              <w:rPr>
                <w:iCs/>
                <w:color w:val="1F497D" w:themeColor="text2"/>
              </w:rPr>
              <w:t>:</w:t>
            </w:r>
          </w:p>
          <w:p w:rsidR="00521DBD" w:rsidRPr="002720AF" w:rsidRDefault="00167935" w:rsidP="008A2F27">
            <w:pPr>
              <w:pStyle w:val="a4"/>
              <w:numPr>
                <w:ilvl w:val="0"/>
                <w:numId w:val="8"/>
              </w:numPr>
              <w:spacing w:after="0" w:line="240" w:lineRule="auto"/>
              <w:rPr>
                <w:iCs/>
                <w:color w:val="1F497D" w:themeColor="text2"/>
              </w:rPr>
            </w:pPr>
            <w:r w:rsidRPr="002720AF">
              <w:rPr>
                <w:iCs/>
                <w:color w:val="1F497D" w:themeColor="text2"/>
              </w:rPr>
              <w:lastRenderedPageBreak/>
              <w:t xml:space="preserve">Ατομική εκτέλεση κατά και μετά </w:t>
            </w:r>
            <w:r w:rsidR="00521DBD" w:rsidRPr="002720AF">
              <w:rPr>
                <w:iCs/>
                <w:color w:val="1F497D" w:themeColor="text2"/>
              </w:rPr>
              <w:t>τη συμμετ</w:t>
            </w:r>
            <w:r w:rsidRPr="002720AF">
              <w:rPr>
                <w:iCs/>
                <w:color w:val="1F497D" w:themeColor="text2"/>
              </w:rPr>
              <w:t xml:space="preserve">οχή των φοιτητών στο εργαστήριο </w:t>
            </w:r>
            <w:r w:rsidR="00521DBD" w:rsidRPr="002720AF">
              <w:rPr>
                <w:iCs/>
                <w:color w:val="1F497D" w:themeColor="text2"/>
              </w:rPr>
              <w:t>(25%)</w:t>
            </w:r>
          </w:p>
          <w:p w:rsidR="00050B81" w:rsidRPr="002720AF" w:rsidRDefault="00B958AD" w:rsidP="008A2F27">
            <w:pPr>
              <w:pStyle w:val="a4"/>
              <w:numPr>
                <w:ilvl w:val="0"/>
                <w:numId w:val="8"/>
              </w:numPr>
              <w:spacing w:after="0" w:line="240" w:lineRule="auto"/>
              <w:rPr>
                <w:iCs/>
                <w:color w:val="1F497D" w:themeColor="text2"/>
              </w:rPr>
            </w:pPr>
            <w:r w:rsidRPr="002720AF">
              <w:rPr>
                <w:iCs/>
                <w:color w:val="1F497D" w:themeColor="text2"/>
              </w:rPr>
              <w:t>Τ</w:t>
            </w:r>
            <w:r w:rsidR="00521DBD" w:rsidRPr="002720AF">
              <w:rPr>
                <w:iCs/>
                <w:color w:val="1F497D" w:themeColor="text2"/>
              </w:rPr>
              <w:t>ελική γραπτή εξέταση(</w:t>
            </w:r>
            <w:r w:rsidR="00EA112B" w:rsidRPr="002720AF">
              <w:rPr>
                <w:iCs/>
                <w:color w:val="1F497D" w:themeColor="text2"/>
              </w:rPr>
              <w:t>75</w:t>
            </w:r>
            <w:r w:rsidR="00521DBD" w:rsidRPr="002720AF">
              <w:rPr>
                <w:iCs/>
                <w:color w:val="1F497D" w:themeColor="text2"/>
              </w:rPr>
              <w:t>%).</w:t>
            </w:r>
          </w:p>
          <w:p w:rsidR="008A2F27" w:rsidRPr="002720AF" w:rsidRDefault="008A2F27" w:rsidP="008A2F27">
            <w:pPr>
              <w:spacing w:after="0" w:line="240" w:lineRule="auto"/>
              <w:rPr>
                <w:iCs/>
                <w:color w:val="1F497D" w:themeColor="text2"/>
              </w:rPr>
            </w:pPr>
            <w:r w:rsidRPr="002720AF">
              <w:rPr>
                <w:iCs/>
                <w:color w:val="1F497D" w:themeColor="text2"/>
              </w:rPr>
              <w:t xml:space="preserve">  </w:t>
            </w:r>
            <w:r w:rsidR="00EA112B" w:rsidRPr="002720AF">
              <w:rPr>
                <w:iCs/>
                <w:color w:val="1F497D" w:themeColor="text2"/>
              </w:rPr>
              <w:t>Π</w:t>
            </w:r>
            <w:r w:rsidRPr="002720AF">
              <w:rPr>
                <w:iCs/>
                <w:color w:val="1F497D" w:themeColor="text2"/>
              </w:rPr>
              <w:t>εριλαμβάνει:</w:t>
            </w:r>
          </w:p>
          <w:p w:rsidR="008A2F27" w:rsidRPr="002720AF" w:rsidRDefault="002B75FB" w:rsidP="008A2F27">
            <w:pPr>
              <w:spacing w:after="0" w:line="240" w:lineRule="auto"/>
              <w:rPr>
                <w:iCs/>
                <w:color w:val="1F497D" w:themeColor="text2"/>
              </w:rPr>
            </w:pPr>
            <w:r w:rsidRPr="002720AF">
              <w:rPr>
                <w:iCs/>
                <w:color w:val="1F497D" w:themeColor="text2"/>
              </w:rPr>
              <w:t xml:space="preserve">α) </w:t>
            </w:r>
            <w:r w:rsidR="008A2F27" w:rsidRPr="002720AF">
              <w:rPr>
                <w:iCs/>
                <w:color w:val="1F497D" w:themeColor="text2"/>
              </w:rPr>
              <w:t>Ερωτήσεις σύντομης απάντησης</w:t>
            </w:r>
          </w:p>
          <w:p w:rsidR="008A2F27" w:rsidRPr="008B6AF1" w:rsidRDefault="002B75FB" w:rsidP="008A2F27">
            <w:pPr>
              <w:spacing w:after="0" w:line="240" w:lineRule="auto"/>
              <w:ind w:left="238" w:hanging="238"/>
              <w:rPr>
                <w:iCs/>
                <w:color w:val="002060"/>
              </w:rPr>
            </w:pPr>
            <w:r w:rsidRPr="002720AF">
              <w:rPr>
                <w:iCs/>
                <w:color w:val="1F497D" w:themeColor="text2"/>
              </w:rPr>
              <w:t xml:space="preserve">β) </w:t>
            </w:r>
            <w:r w:rsidR="008A2F27" w:rsidRPr="002720AF">
              <w:rPr>
                <w:iCs/>
                <w:color w:val="1F497D" w:themeColor="text2"/>
              </w:rPr>
              <w:t xml:space="preserve"> Δοκιμασία πολλαπλής επιλογής</w:t>
            </w:r>
          </w:p>
        </w:tc>
      </w:tr>
    </w:tbl>
    <w:p w:rsidR="00050B81" w:rsidRPr="008B6AF1" w:rsidRDefault="00050B81" w:rsidP="008A2F27">
      <w:pPr>
        <w:widowControl w:val="0"/>
        <w:numPr>
          <w:ilvl w:val="0"/>
          <w:numId w:val="7"/>
        </w:numPr>
        <w:autoSpaceDE w:val="0"/>
        <w:autoSpaceDN w:val="0"/>
        <w:adjustRightInd w:val="0"/>
        <w:spacing w:before="240" w:after="0" w:line="240" w:lineRule="auto"/>
        <w:ind w:left="357" w:hanging="357"/>
        <w:rPr>
          <w:rFonts w:eastAsia="Times New Roman" w:cs="Arial"/>
          <w:b/>
          <w:color w:val="000000"/>
          <w:lang w:val="en-US"/>
        </w:rPr>
      </w:pPr>
      <w:r w:rsidRPr="008B6AF1">
        <w:rPr>
          <w:rFonts w:eastAsia="Times New Roman" w:cs="Arial"/>
          <w:b/>
          <w:color w:val="000000"/>
        </w:rPr>
        <w:lastRenderedPageBreak/>
        <w:t>ΣΥΝΙΣΤΩΜΕΝΗ</w:t>
      </w:r>
      <w:r w:rsidRPr="008B6AF1">
        <w:rPr>
          <w:rFonts w:eastAsia="Times New Roman" w:cs="Arial"/>
          <w:b/>
          <w:color w:val="000000"/>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50B81" w:rsidRPr="00AA1680" w:rsidTr="00B9564B">
        <w:tc>
          <w:tcPr>
            <w:tcW w:w="8472" w:type="dxa"/>
          </w:tcPr>
          <w:p w:rsidR="00050B81" w:rsidRPr="00AA1680" w:rsidRDefault="00050B81" w:rsidP="00050B81">
            <w:pPr>
              <w:spacing w:after="0" w:line="240" w:lineRule="auto"/>
              <w:jc w:val="both"/>
              <w:rPr>
                <w:rFonts w:eastAsia="Times New Roman" w:cs="Arial"/>
                <w:i/>
                <w:sz w:val="24"/>
                <w:szCs w:val="24"/>
              </w:rPr>
            </w:pPr>
            <w:r w:rsidRPr="00AA1680">
              <w:rPr>
                <w:rFonts w:eastAsia="Times New Roman" w:cs="Arial"/>
                <w:i/>
                <w:sz w:val="24"/>
                <w:szCs w:val="24"/>
              </w:rPr>
              <w:t>-Προτεινόμενη Βιβλιογραφία :</w:t>
            </w:r>
          </w:p>
          <w:p w:rsidR="002720AF" w:rsidRDefault="00A40CFA" w:rsidP="00A40CFA">
            <w:pPr>
              <w:spacing w:after="0" w:line="240" w:lineRule="auto"/>
              <w:rPr>
                <w:rFonts w:cs="Times New Roman"/>
                <w:color w:val="1F497D" w:themeColor="text2"/>
                <w:sz w:val="24"/>
                <w:szCs w:val="24"/>
              </w:rPr>
            </w:pPr>
            <w:r w:rsidRPr="0031672A">
              <w:rPr>
                <w:rFonts w:cs="Times New Roman"/>
                <w:color w:val="1F497D" w:themeColor="text2"/>
                <w:sz w:val="24"/>
                <w:szCs w:val="24"/>
              </w:rPr>
              <w:t>1</w:t>
            </w:r>
            <w:r w:rsidR="002720AF">
              <w:rPr>
                <w:rFonts w:cs="Times New Roman"/>
                <w:color w:val="1F497D" w:themeColor="text2"/>
                <w:sz w:val="24"/>
                <w:szCs w:val="24"/>
              </w:rPr>
              <w:t xml:space="preserve">.  Γενική Δενδροκομία, 1997.  </w:t>
            </w:r>
            <w:r w:rsidR="00353413" w:rsidRPr="0031672A">
              <w:rPr>
                <w:rFonts w:cs="Times New Roman"/>
                <w:color w:val="1F497D" w:themeColor="text2"/>
                <w:sz w:val="24"/>
                <w:szCs w:val="24"/>
              </w:rPr>
              <w:t xml:space="preserve"> </w:t>
            </w:r>
            <w:r w:rsidR="002720AF" w:rsidRPr="0031672A">
              <w:rPr>
                <w:rFonts w:cs="Arial"/>
                <w:color w:val="365F91" w:themeColor="accent1" w:themeShade="BF"/>
                <w:sz w:val="24"/>
                <w:szCs w:val="24"/>
              </w:rPr>
              <w:t>Κ. Ποντίκης</w:t>
            </w:r>
            <w:r w:rsidR="002720AF" w:rsidRPr="0031672A">
              <w:rPr>
                <w:rFonts w:cs="Times New Roman"/>
                <w:color w:val="1F497D" w:themeColor="text2"/>
                <w:sz w:val="24"/>
                <w:szCs w:val="24"/>
              </w:rPr>
              <w:t xml:space="preserve"> </w:t>
            </w:r>
          </w:p>
          <w:p w:rsidR="002720AF" w:rsidRPr="005B4CB1" w:rsidRDefault="00353413" w:rsidP="002720AF">
            <w:pPr>
              <w:spacing w:after="0" w:line="240" w:lineRule="auto"/>
              <w:jc w:val="both"/>
              <w:rPr>
                <w:rFonts w:cs="Times New Roman"/>
                <w:color w:val="1F497D" w:themeColor="text2"/>
                <w:sz w:val="24"/>
                <w:szCs w:val="24"/>
              </w:rPr>
            </w:pPr>
            <w:r>
              <w:rPr>
                <w:rFonts w:cs="Times New Roman"/>
                <w:color w:val="1F497D" w:themeColor="text2"/>
                <w:sz w:val="24"/>
                <w:szCs w:val="24"/>
              </w:rPr>
              <w:t xml:space="preserve">2.  </w:t>
            </w:r>
            <w:r w:rsidR="002720AF" w:rsidRPr="00CC5817">
              <w:rPr>
                <w:rFonts w:cs="Times New Roman"/>
                <w:color w:val="1F497D" w:themeColor="text2"/>
                <w:sz w:val="24"/>
                <w:szCs w:val="24"/>
              </w:rPr>
              <w:t xml:space="preserve">Γενική και Ειδική Δενδροκομία , 2010. Μ. </w:t>
            </w:r>
            <w:proofErr w:type="spellStart"/>
            <w:r w:rsidR="002720AF" w:rsidRPr="00CC5817">
              <w:rPr>
                <w:rFonts w:cs="Times New Roman"/>
                <w:color w:val="1F497D" w:themeColor="text2"/>
                <w:sz w:val="24"/>
                <w:szCs w:val="24"/>
              </w:rPr>
              <w:t>Βασιλακάκης</w:t>
            </w:r>
            <w:proofErr w:type="spellEnd"/>
            <w:r w:rsidR="002720AF" w:rsidRPr="00CC5817">
              <w:rPr>
                <w:rFonts w:cs="Times New Roman"/>
                <w:color w:val="1F497D" w:themeColor="text2"/>
                <w:sz w:val="24"/>
                <w:szCs w:val="24"/>
              </w:rPr>
              <w:t>.</w:t>
            </w:r>
          </w:p>
          <w:p w:rsidR="00E40280" w:rsidRPr="00CC5817" w:rsidRDefault="00E40280" w:rsidP="00E40280">
            <w:pPr>
              <w:spacing w:after="0" w:line="240" w:lineRule="auto"/>
              <w:jc w:val="both"/>
              <w:rPr>
                <w:rFonts w:cs="Times New Roman"/>
                <w:color w:val="1F497D" w:themeColor="text2"/>
                <w:sz w:val="24"/>
                <w:szCs w:val="24"/>
              </w:rPr>
            </w:pPr>
            <w:r w:rsidRPr="005B4CB1">
              <w:rPr>
                <w:rFonts w:cs="Times New Roman"/>
                <w:color w:val="1F497D" w:themeColor="text2"/>
                <w:sz w:val="24"/>
                <w:szCs w:val="24"/>
              </w:rPr>
              <w:t>3.</w:t>
            </w:r>
            <w:r w:rsidRPr="00CC5817">
              <w:rPr>
                <w:rFonts w:cs="Times New Roman"/>
                <w:color w:val="1F497D" w:themeColor="text2"/>
                <w:sz w:val="24"/>
                <w:szCs w:val="24"/>
              </w:rPr>
              <w:t>Γενική και Ειδική Δενδροκομία , 2010. Μ. Βασιλακάκης.</w:t>
            </w:r>
          </w:p>
          <w:p w:rsidR="00E40280" w:rsidRPr="0031672A" w:rsidRDefault="00E40280" w:rsidP="00E40280">
            <w:pPr>
              <w:spacing w:after="0" w:line="240" w:lineRule="auto"/>
              <w:jc w:val="both"/>
              <w:rPr>
                <w:rFonts w:cs="Times New Roman"/>
                <w:color w:val="1F497D" w:themeColor="text2"/>
                <w:sz w:val="24"/>
                <w:szCs w:val="24"/>
              </w:rPr>
            </w:pPr>
            <w:r w:rsidRPr="00E40280">
              <w:rPr>
                <w:rFonts w:cs="Times New Roman"/>
                <w:color w:val="1F497D" w:themeColor="text2"/>
                <w:sz w:val="24"/>
                <w:szCs w:val="24"/>
              </w:rPr>
              <w:t>4</w:t>
            </w:r>
            <w:r w:rsidRPr="002720AF">
              <w:rPr>
                <w:rFonts w:cs="Times New Roman"/>
                <w:color w:val="1F497D" w:themeColor="text2"/>
                <w:sz w:val="24"/>
                <w:szCs w:val="24"/>
              </w:rPr>
              <w:t xml:space="preserve">. </w:t>
            </w:r>
            <w:r w:rsidRPr="0031672A">
              <w:rPr>
                <w:rFonts w:cs="Times New Roman"/>
                <w:color w:val="1F497D" w:themeColor="text2"/>
                <w:sz w:val="24"/>
                <w:szCs w:val="24"/>
              </w:rPr>
              <w:t>Δενδρώδεις Καλλιέργειες, 1991. Ε.Μ. Σφακιωτάκης</w:t>
            </w:r>
          </w:p>
          <w:p w:rsidR="00E40280" w:rsidRPr="00E40280" w:rsidRDefault="00E40280" w:rsidP="00E40280">
            <w:pPr>
              <w:spacing w:after="0" w:line="240" w:lineRule="auto"/>
              <w:jc w:val="both"/>
              <w:rPr>
                <w:rFonts w:cs="Times New Roman"/>
                <w:color w:val="1F497D" w:themeColor="text2"/>
                <w:sz w:val="24"/>
                <w:szCs w:val="24"/>
              </w:rPr>
            </w:pPr>
            <w:r w:rsidRPr="00E40280">
              <w:rPr>
                <w:rFonts w:cs="Arial"/>
                <w:color w:val="365F91" w:themeColor="accent1" w:themeShade="BF"/>
                <w:sz w:val="24"/>
                <w:szCs w:val="24"/>
              </w:rPr>
              <w:t xml:space="preserve">5. </w:t>
            </w:r>
            <w:r w:rsidRPr="0031672A">
              <w:rPr>
                <w:rFonts w:cs="Arial"/>
                <w:color w:val="365F91" w:themeColor="accent1" w:themeShade="BF"/>
                <w:sz w:val="24"/>
                <w:szCs w:val="24"/>
              </w:rPr>
              <w:t>Πολλαπλασιασμός Καρποφόρων Δένδρων και Θάμνων, 1994. Κ. Ποντίκης</w:t>
            </w:r>
          </w:p>
          <w:p w:rsidR="00CC5817" w:rsidRPr="0031672A" w:rsidRDefault="00CC5817" w:rsidP="00A40CFA">
            <w:pPr>
              <w:spacing w:after="0" w:line="240" w:lineRule="auto"/>
              <w:rPr>
                <w:rFonts w:cs="Times New Roman"/>
                <w:color w:val="1F497D" w:themeColor="text2"/>
                <w:sz w:val="24"/>
                <w:szCs w:val="24"/>
              </w:rPr>
            </w:pPr>
          </w:p>
          <w:p w:rsidR="00353413" w:rsidRPr="00AA1680" w:rsidRDefault="0031672A" w:rsidP="00353413">
            <w:pPr>
              <w:spacing w:after="0" w:line="240" w:lineRule="auto"/>
              <w:jc w:val="both"/>
              <w:rPr>
                <w:rFonts w:eastAsia="Times New Roman" w:cs="Arial"/>
                <w:i/>
                <w:sz w:val="24"/>
                <w:szCs w:val="24"/>
              </w:rPr>
            </w:pPr>
            <w:r>
              <w:rPr>
                <w:rFonts w:cs="Times New Roman"/>
                <w:color w:val="1F497D" w:themeColor="text2"/>
                <w:sz w:val="24"/>
                <w:szCs w:val="24"/>
              </w:rPr>
              <w:t xml:space="preserve"> </w:t>
            </w:r>
            <w:r w:rsidR="00353413" w:rsidRPr="00AA1680">
              <w:rPr>
                <w:rFonts w:eastAsia="Times New Roman" w:cs="Arial"/>
                <w:i/>
                <w:sz w:val="24"/>
                <w:szCs w:val="24"/>
              </w:rPr>
              <w:t>-Συναφή επιστημονικά περιοδικά:</w:t>
            </w:r>
          </w:p>
          <w:p w:rsidR="002A48DC" w:rsidRPr="0031672A" w:rsidRDefault="002A48DC" w:rsidP="00E40280">
            <w:pPr>
              <w:pStyle w:val="a4"/>
              <w:spacing w:after="0" w:line="240" w:lineRule="auto"/>
              <w:ind w:left="360"/>
              <w:jc w:val="both"/>
              <w:rPr>
                <w:rFonts w:eastAsia="Times New Roman" w:cs="Arial"/>
                <w:b/>
                <w:color w:val="365F91" w:themeColor="accent1" w:themeShade="BF"/>
                <w:sz w:val="24"/>
                <w:szCs w:val="24"/>
              </w:rPr>
            </w:pPr>
          </w:p>
        </w:tc>
      </w:tr>
    </w:tbl>
    <w:p w:rsidR="00050B81" w:rsidRPr="008B6AF1" w:rsidRDefault="00050B81" w:rsidP="00050B81">
      <w:pPr>
        <w:spacing w:after="0" w:line="240" w:lineRule="auto"/>
        <w:rPr>
          <w:rFonts w:eastAsia="Times New Roman" w:cs="Times New Roman"/>
          <w:sz w:val="24"/>
          <w:szCs w:val="24"/>
        </w:rPr>
      </w:pPr>
    </w:p>
    <w:p w:rsidR="005B4CB1" w:rsidRDefault="002720AF">
      <w:pPr>
        <w:rPr>
          <w:b/>
          <w:sz w:val="28"/>
          <w:szCs w:val="28"/>
        </w:rPr>
      </w:pPr>
      <w:r w:rsidRPr="002720AF">
        <w:rPr>
          <w:b/>
          <w:sz w:val="28"/>
          <w:szCs w:val="28"/>
        </w:rPr>
        <w:t>Διδάσκοντες</w:t>
      </w:r>
      <w:r w:rsidR="005B4CB1">
        <w:rPr>
          <w:b/>
          <w:sz w:val="28"/>
          <w:szCs w:val="28"/>
        </w:rPr>
        <w:t xml:space="preserve"> στη Θεωρία</w:t>
      </w:r>
      <w:r w:rsidRPr="002720AF">
        <w:rPr>
          <w:b/>
          <w:sz w:val="28"/>
          <w:szCs w:val="28"/>
        </w:rPr>
        <w:t xml:space="preserve">: </w:t>
      </w:r>
      <w:proofErr w:type="spellStart"/>
      <w:r w:rsidRPr="002720AF">
        <w:rPr>
          <w:b/>
          <w:sz w:val="28"/>
          <w:szCs w:val="28"/>
        </w:rPr>
        <w:t>Τσα</w:t>
      </w:r>
      <w:r w:rsidR="00E40280">
        <w:rPr>
          <w:b/>
          <w:sz w:val="28"/>
          <w:szCs w:val="28"/>
        </w:rPr>
        <w:t>ντίλη</w:t>
      </w:r>
      <w:proofErr w:type="spellEnd"/>
      <w:r w:rsidR="00E40280">
        <w:rPr>
          <w:b/>
          <w:sz w:val="28"/>
          <w:szCs w:val="28"/>
        </w:rPr>
        <w:t xml:space="preserve"> Ελ</w:t>
      </w:r>
      <w:r w:rsidR="005B4CB1">
        <w:rPr>
          <w:b/>
          <w:sz w:val="28"/>
          <w:szCs w:val="28"/>
        </w:rPr>
        <w:t>έ</w:t>
      </w:r>
      <w:r w:rsidR="00E40280">
        <w:rPr>
          <w:b/>
          <w:sz w:val="28"/>
          <w:szCs w:val="28"/>
        </w:rPr>
        <w:t>νη</w:t>
      </w:r>
      <w:r w:rsidR="005B4CB1">
        <w:rPr>
          <w:b/>
          <w:sz w:val="28"/>
          <w:szCs w:val="28"/>
        </w:rPr>
        <w:t>.</w:t>
      </w:r>
    </w:p>
    <w:p w:rsidR="002720AF" w:rsidRPr="00E40280" w:rsidRDefault="005B4CB1">
      <w:pPr>
        <w:rPr>
          <w:b/>
          <w:sz w:val="28"/>
          <w:szCs w:val="28"/>
        </w:rPr>
      </w:pPr>
      <w:proofErr w:type="spellStart"/>
      <w:r>
        <w:rPr>
          <w:b/>
          <w:sz w:val="28"/>
          <w:szCs w:val="28"/>
        </w:rPr>
        <w:t>Διδάσοντες</w:t>
      </w:r>
      <w:proofErr w:type="spellEnd"/>
      <w:r>
        <w:rPr>
          <w:b/>
          <w:sz w:val="28"/>
          <w:szCs w:val="28"/>
        </w:rPr>
        <w:t xml:space="preserve"> στο Εργαστήριο: </w:t>
      </w:r>
      <w:proofErr w:type="spellStart"/>
      <w:r w:rsidRPr="005B4CB1">
        <w:rPr>
          <w:b/>
          <w:sz w:val="28"/>
          <w:szCs w:val="28"/>
        </w:rPr>
        <w:t>Τσαντίλη</w:t>
      </w:r>
      <w:proofErr w:type="spellEnd"/>
      <w:r w:rsidRPr="005B4CB1">
        <w:rPr>
          <w:b/>
          <w:sz w:val="28"/>
          <w:szCs w:val="28"/>
        </w:rPr>
        <w:t xml:space="preserve"> Ελένη</w:t>
      </w:r>
      <w:r>
        <w:rPr>
          <w:b/>
          <w:sz w:val="28"/>
          <w:szCs w:val="28"/>
        </w:rPr>
        <w:t>,</w:t>
      </w:r>
      <w:r w:rsidR="00E40280">
        <w:rPr>
          <w:b/>
          <w:sz w:val="28"/>
          <w:szCs w:val="28"/>
        </w:rPr>
        <w:t xml:space="preserve"> Ρούσσος Πέτρος, Παπαδάκης Ιωάννης και Τζουτζούκου Χρυσούλα</w:t>
      </w:r>
    </w:p>
    <w:sectPr w:rsidR="002720AF" w:rsidRPr="00E40280" w:rsidSect="00096AF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B145A"/>
    <w:multiLevelType w:val="hybridMultilevel"/>
    <w:tmpl w:val="D2C8B88A"/>
    <w:lvl w:ilvl="0" w:tplc="C9E86BAE">
      <w:start w:val="1"/>
      <w:numFmt w:val="bullet"/>
      <w:lvlText w:val="-"/>
      <w:lvlJc w:val="left"/>
      <w:pPr>
        <w:ind w:left="720" w:hanging="360"/>
      </w:pPr>
      <w:rPr>
        <w:rFonts w:ascii="Calibri" w:eastAsiaTheme="minorEastAsia"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4121FA5"/>
    <w:multiLevelType w:val="hybridMultilevel"/>
    <w:tmpl w:val="6706EDC8"/>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 w15:restartNumberingAfterBreak="0">
    <w:nsid w:val="22FD7CC5"/>
    <w:multiLevelType w:val="hybridMultilevel"/>
    <w:tmpl w:val="B38CAB46"/>
    <w:lvl w:ilvl="0" w:tplc="0408000F">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309D4209"/>
    <w:multiLevelType w:val="hybridMultilevel"/>
    <w:tmpl w:val="9A3C5D5A"/>
    <w:lvl w:ilvl="0" w:tplc="D8BA0EEA">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 w15:restartNumberingAfterBreak="0">
    <w:nsid w:val="315E16E2"/>
    <w:multiLevelType w:val="hybridMultilevel"/>
    <w:tmpl w:val="3EA820FA"/>
    <w:lvl w:ilvl="0" w:tplc="0408000F">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49102290"/>
    <w:multiLevelType w:val="hybridMultilevel"/>
    <w:tmpl w:val="4956C4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4ADC3072"/>
    <w:multiLevelType w:val="hybridMultilevel"/>
    <w:tmpl w:val="3F4245C2"/>
    <w:lvl w:ilvl="0" w:tplc="6E1A6FA4">
      <w:start w:val="1"/>
      <w:numFmt w:val="bullet"/>
      <w:lvlText w:val="-"/>
      <w:lvlJc w:val="left"/>
      <w:pPr>
        <w:ind w:left="720" w:hanging="360"/>
      </w:pPr>
      <w:rPr>
        <w:rFonts w:ascii="Calibri" w:eastAsiaTheme="minorEastAsia"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4CB75DEA"/>
    <w:multiLevelType w:val="hybridMultilevel"/>
    <w:tmpl w:val="7690D6DC"/>
    <w:lvl w:ilvl="0" w:tplc="C9E86BAE">
      <w:start w:val="1"/>
      <w:numFmt w:val="bullet"/>
      <w:lvlText w:val="-"/>
      <w:lvlJc w:val="left"/>
      <w:pPr>
        <w:ind w:left="720" w:hanging="360"/>
      </w:pPr>
      <w:rPr>
        <w:rFonts w:ascii="Calibri" w:eastAsiaTheme="minorEastAsia"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54B85156"/>
    <w:multiLevelType w:val="hybridMultilevel"/>
    <w:tmpl w:val="3FA8A27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5FA8783F"/>
    <w:multiLevelType w:val="hybridMultilevel"/>
    <w:tmpl w:val="0F5C8FBE"/>
    <w:lvl w:ilvl="0" w:tplc="DB249256">
      <w:start w:val="1"/>
      <w:numFmt w:val="decimal"/>
      <w:lvlText w:val="%1."/>
      <w:lvlJc w:val="left"/>
      <w:pPr>
        <w:ind w:left="360" w:hanging="360"/>
      </w:pPr>
      <w:rPr>
        <w:rFonts w:cs="Times New Roman"/>
        <w:b w:val="0"/>
        <w:color w:val="1F497D" w:themeColor="text2"/>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6AFC1BA2"/>
    <w:multiLevelType w:val="hybridMultilevel"/>
    <w:tmpl w:val="1FAA2C08"/>
    <w:lvl w:ilvl="0" w:tplc="A9468182">
      <w:start w:val="1"/>
      <w:numFmt w:val="bullet"/>
      <w:lvlText w:val=""/>
      <w:lvlJc w:val="left"/>
      <w:pPr>
        <w:ind w:left="1174" w:hanging="360"/>
      </w:pPr>
      <w:rPr>
        <w:rFonts w:ascii="Symbol" w:hAnsi="Symbol" w:hint="default"/>
        <w:color w:val="002060"/>
      </w:rPr>
    </w:lvl>
    <w:lvl w:ilvl="1" w:tplc="04080003" w:tentative="1">
      <w:start w:val="1"/>
      <w:numFmt w:val="bullet"/>
      <w:lvlText w:val="o"/>
      <w:lvlJc w:val="left"/>
      <w:pPr>
        <w:ind w:left="1894" w:hanging="360"/>
      </w:pPr>
      <w:rPr>
        <w:rFonts w:ascii="Courier New" w:hAnsi="Courier New" w:cs="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cs="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cs="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11" w15:restartNumberingAfterBreak="0">
    <w:nsid w:val="731A069F"/>
    <w:multiLevelType w:val="hybridMultilevel"/>
    <w:tmpl w:val="936AE2BA"/>
    <w:lvl w:ilvl="0" w:tplc="0B2AA252">
      <w:start w:val="1"/>
      <w:numFmt w:val="lowerRoman"/>
      <w:lvlText w:val="%1."/>
      <w:lvlJc w:val="left"/>
      <w:pPr>
        <w:ind w:left="1080" w:hanging="720"/>
      </w:pPr>
      <w:rPr>
        <w:rFonts w:cstheme="minorBidi" w:hint="default"/>
        <w:b/>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742861A2"/>
    <w:multiLevelType w:val="hybridMultilevel"/>
    <w:tmpl w:val="AAE6D424"/>
    <w:lvl w:ilvl="0" w:tplc="29A404B4">
      <w:start w:val="1"/>
      <w:numFmt w:val="decimal"/>
      <w:lvlText w:val="%1."/>
      <w:lvlJc w:val="left"/>
      <w:pPr>
        <w:ind w:left="360" w:hanging="360"/>
      </w:pPr>
      <w:rPr>
        <w:rFonts w:cs="Times New Roman"/>
        <w:b w:val="0"/>
      </w:rPr>
    </w:lvl>
    <w:lvl w:ilvl="1" w:tplc="04080019">
      <w:start w:val="1"/>
      <w:numFmt w:val="lowerLetter"/>
      <w:lvlText w:val="%2."/>
      <w:lvlJc w:val="left"/>
      <w:pPr>
        <w:ind w:left="1080" w:hanging="360"/>
      </w:pPr>
      <w:rPr>
        <w:rFonts w:cs="Times New Roman"/>
      </w:rPr>
    </w:lvl>
    <w:lvl w:ilvl="2" w:tplc="0408001B">
      <w:start w:val="1"/>
      <w:numFmt w:val="lowerRoman"/>
      <w:lvlText w:val="%3."/>
      <w:lvlJc w:val="right"/>
      <w:pPr>
        <w:ind w:left="1800" w:hanging="180"/>
      </w:pPr>
      <w:rPr>
        <w:rFonts w:cs="Times New Roman"/>
      </w:rPr>
    </w:lvl>
    <w:lvl w:ilvl="3" w:tplc="0408000F">
      <w:start w:val="1"/>
      <w:numFmt w:val="decimal"/>
      <w:lvlText w:val="%4."/>
      <w:lvlJc w:val="left"/>
      <w:pPr>
        <w:ind w:left="2520" w:hanging="360"/>
      </w:pPr>
      <w:rPr>
        <w:rFonts w:cs="Times New Roman"/>
      </w:rPr>
    </w:lvl>
    <w:lvl w:ilvl="4" w:tplc="04080019">
      <w:start w:val="1"/>
      <w:numFmt w:val="lowerLetter"/>
      <w:lvlText w:val="%5."/>
      <w:lvlJc w:val="left"/>
      <w:pPr>
        <w:ind w:left="3240" w:hanging="360"/>
      </w:pPr>
      <w:rPr>
        <w:rFonts w:cs="Times New Roman"/>
      </w:rPr>
    </w:lvl>
    <w:lvl w:ilvl="5" w:tplc="0408001B">
      <w:start w:val="1"/>
      <w:numFmt w:val="lowerRoman"/>
      <w:lvlText w:val="%6."/>
      <w:lvlJc w:val="right"/>
      <w:pPr>
        <w:ind w:left="3960" w:hanging="180"/>
      </w:pPr>
      <w:rPr>
        <w:rFonts w:cs="Times New Roman"/>
      </w:rPr>
    </w:lvl>
    <w:lvl w:ilvl="6" w:tplc="0408000F">
      <w:start w:val="1"/>
      <w:numFmt w:val="decimal"/>
      <w:lvlText w:val="%7."/>
      <w:lvlJc w:val="left"/>
      <w:pPr>
        <w:ind w:left="4680" w:hanging="360"/>
      </w:pPr>
      <w:rPr>
        <w:rFonts w:cs="Times New Roman"/>
      </w:rPr>
    </w:lvl>
    <w:lvl w:ilvl="7" w:tplc="04080019">
      <w:start w:val="1"/>
      <w:numFmt w:val="lowerLetter"/>
      <w:lvlText w:val="%8."/>
      <w:lvlJc w:val="left"/>
      <w:pPr>
        <w:ind w:left="5400" w:hanging="360"/>
      </w:pPr>
      <w:rPr>
        <w:rFonts w:cs="Times New Roman"/>
      </w:rPr>
    </w:lvl>
    <w:lvl w:ilvl="8" w:tplc="0408001B">
      <w:start w:val="1"/>
      <w:numFmt w:val="lowerRoman"/>
      <w:lvlText w:val="%9."/>
      <w:lvlJc w:val="right"/>
      <w:pPr>
        <w:ind w:left="6120" w:hanging="180"/>
      </w:pPr>
      <w:rPr>
        <w:rFonts w:cs="Times New Roman"/>
      </w:rPr>
    </w:lvl>
  </w:abstractNum>
  <w:num w:numId="1">
    <w:abstractNumId w:val="1"/>
  </w:num>
  <w:num w:numId="2">
    <w:abstractNumId w:val="10"/>
  </w:num>
  <w:num w:numId="3">
    <w:abstractNumId w:val="10"/>
  </w:num>
  <w:num w:numId="4">
    <w:abstractNumId w:val="1"/>
  </w:num>
  <w:num w:numId="5">
    <w:abstractNumId w:val="5"/>
  </w:num>
  <w:num w:numId="6">
    <w:abstractNumId w:val="6"/>
  </w:num>
  <w:num w:numId="7">
    <w:abstractNumId w:val="12"/>
  </w:num>
  <w:num w:numId="8">
    <w:abstractNumId w:val="9"/>
  </w:num>
  <w:num w:numId="9">
    <w:abstractNumId w:val="7"/>
  </w:num>
  <w:num w:numId="10">
    <w:abstractNumId w:val="0"/>
  </w:num>
  <w:num w:numId="11">
    <w:abstractNumId w:val="4"/>
  </w:num>
  <w:num w:numId="12">
    <w:abstractNumId w:val="8"/>
  </w:num>
  <w:num w:numId="13">
    <w:abstractNumId w:val="2"/>
  </w:num>
  <w:num w:numId="14">
    <w:abstractNumId w:val="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B81"/>
    <w:rsid w:val="00007AB8"/>
    <w:rsid w:val="00010974"/>
    <w:rsid w:val="0003606A"/>
    <w:rsid w:val="00050B81"/>
    <w:rsid w:val="00074131"/>
    <w:rsid w:val="000755F6"/>
    <w:rsid w:val="00081D87"/>
    <w:rsid w:val="00091849"/>
    <w:rsid w:val="00096AF5"/>
    <w:rsid w:val="00096D98"/>
    <w:rsid w:val="000B4F18"/>
    <w:rsid w:val="000B7A45"/>
    <w:rsid w:val="000D5513"/>
    <w:rsid w:val="000E2B22"/>
    <w:rsid w:val="00101168"/>
    <w:rsid w:val="00103AA0"/>
    <w:rsid w:val="0011340F"/>
    <w:rsid w:val="00120063"/>
    <w:rsid w:val="001252D3"/>
    <w:rsid w:val="00167935"/>
    <w:rsid w:val="00171EDF"/>
    <w:rsid w:val="00177939"/>
    <w:rsid w:val="00182DA2"/>
    <w:rsid w:val="00183C46"/>
    <w:rsid w:val="001A072E"/>
    <w:rsid w:val="001A3F9B"/>
    <w:rsid w:val="001A4B07"/>
    <w:rsid w:val="001D341B"/>
    <w:rsid w:val="00206768"/>
    <w:rsid w:val="00215A75"/>
    <w:rsid w:val="0022028D"/>
    <w:rsid w:val="002652C2"/>
    <w:rsid w:val="002720AF"/>
    <w:rsid w:val="00280035"/>
    <w:rsid w:val="00287AB8"/>
    <w:rsid w:val="002A0282"/>
    <w:rsid w:val="002A3F91"/>
    <w:rsid w:val="002A48DC"/>
    <w:rsid w:val="002B0256"/>
    <w:rsid w:val="002B75FB"/>
    <w:rsid w:val="002D1F16"/>
    <w:rsid w:val="0031672A"/>
    <w:rsid w:val="00334DC9"/>
    <w:rsid w:val="00341B48"/>
    <w:rsid w:val="00353413"/>
    <w:rsid w:val="00354354"/>
    <w:rsid w:val="003556C9"/>
    <w:rsid w:val="003601F7"/>
    <w:rsid w:val="003730FF"/>
    <w:rsid w:val="003A3A30"/>
    <w:rsid w:val="003B00A7"/>
    <w:rsid w:val="003B45BC"/>
    <w:rsid w:val="003D29FB"/>
    <w:rsid w:val="003E3CC1"/>
    <w:rsid w:val="003F1C53"/>
    <w:rsid w:val="0040479F"/>
    <w:rsid w:val="00414756"/>
    <w:rsid w:val="00424A01"/>
    <w:rsid w:val="00424A69"/>
    <w:rsid w:val="00425726"/>
    <w:rsid w:val="0042702C"/>
    <w:rsid w:val="004337E1"/>
    <w:rsid w:val="00433DB6"/>
    <w:rsid w:val="00442EB5"/>
    <w:rsid w:val="00451BB8"/>
    <w:rsid w:val="0047504B"/>
    <w:rsid w:val="0048553D"/>
    <w:rsid w:val="004B17B4"/>
    <w:rsid w:val="004B6122"/>
    <w:rsid w:val="004C7F37"/>
    <w:rsid w:val="0050139E"/>
    <w:rsid w:val="00521DBD"/>
    <w:rsid w:val="00546444"/>
    <w:rsid w:val="00550621"/>
    <w:rsid w:val="00561727"/>
    <w:rsid w:val="00570308"/>
    <w:rsid w:val="005745CF"/>
    <w:rsid w:val="005836E8"/>
    <w:rsid w:val="00591C39"/>
    <w:rsid w:val="00597364"/>
    <w:rsid w:val="005A4778"/>
    <w:rsid w:val="005B2711"/>
    <w:rsid w:val="005B4CB1"/>
    <w:rsid w:val="005C4F0D"/>
    <w:rsid w:val="005C6BD1"/>
    <w:rsid w:val="005D03F4"/>
    <w:rsid w:val="005F67FB"/>
    <w:rsid w:val="00607F62"/>
    <w:rsid w:val="006112CB"/>
    <w:rsid w:val="006171D1"/>
    <w:rsid w:val="00621AE9"/>
    <w:rsid w:val="00642D02"/>
    <w:rsid w:val="0064747D"/>
    <w:rsid w:val="00660B04"/>
    <w:rsid w:val="00664742"/>
    <w:rsid w:val="006709FF"/>
    <w:rsid w:val="00675CF9"/>
    <w:rsid w:val="006967EA"/>
    <w:rsid w:val="006A47BE"/>
    <w:rsid w:val="006B0EFE"/>
    <w:rsid w:val="006D1C73"/>
    <w:rsid w:val="006D2787"/>
    <w:rsid w:val="006D2A31"/>
    <w:rsid w:val="00714ADE"/>
    <w:rsid w:val="00726337"/>
    <w:rsid w:val="00733C74"/>
    <w:rsid w:val="00740DAE"/>
    <w:rsid w:val="0075102E"/>
    <w:rsid w:val="00761F11"/>
    <w:rsid w:val="0078096B"/>
    <w:rsid w:val="007921B8"/>
    <w:rsid w:val="0079277B"/>
    <w:rsid w:val="007B519A"/>
    <w:rsid w:val="007C1B2B"/>
    <w:rsid w:val="007C2CF5"/>
    <w:rsid w:val="007C384D"/>
    <w:rsid w:val="007E09A2"/>
    <w:rsid w:val="007F5AD6"/>
    <w:rsid w:val="00825EBF"/>
    <w:rsid w:val="00827722"/>
    <w:rsid w:val="008343A9"/>
    <w:rsid w:val="0085247D"/>
    <w:rsid w:val="00871590"/>
    <w:rsid w:val="0087200E"/>
    <w:rsid w:val="008750B8"/>
    <w:rsid w:val="00880E40"/>
    <w:rsid w:val="008A2CE2"/>
    <w:rsid w:val="008A2F27"/>
    <w:rsid w:val="008A4D13"/>
    <w:rsid w:val="008B3F93"/>
    <w:rsid w:val="008B6AF1"/>
    <w:rsid w:val="00901F75"/>
    <w:rsid w:val="00907017"/>
    <w:rsid w:val="00912432"/>
    <w:rsid w:val="00914D36"/>
    <w:rsid w:val="00930DC6"/>
    <w:rsid w:val="00934231"/>
    <w:rsid w:val="00935339"/>
    <w:rsid w:val="0094049E"/>
    <w:rsid w:val="00950493"/>
    <w:rsid w:val="00970F4D"/>
    <w:rsid w:val="00972BCF"/>
    <w:rsid w:val="00974C95"/>
    <w:rsid w:val="0097539D"/>
    <w:rsid w:val="00976644"/>
    <w:rsid w:val="00981DE2"/>
    <w:rsid w:val="0099326C"/>
    <w:rsid w:val="009946AD"/>
    <w:rsid w:val="009A5973"/>
    <w:rsid w:val="009D79CC"/>
    <w:rsid w:val="009E083F"/>
    <w:rsid w:val="009E40BA"/>
    <w:rsid w:val="009F1544"/>
    <w:rsid w:val="00A14696"/>
    <w:rsid w:val="00A35693"/>
    <w:rsid w:val="00A40CFA"/>
    <w:rsid w:val="00A45BD0"/>
    <w:rsid w:val="00A51E73"/>
    <w:rsid w:val="00A533E0"/>
    <w:rsid w:val="00A70FB6"/>
    <w:rsid w:val="00A80E3B"/>
    <w:rsid w:val="00A8170B"/>
    <w:rsid w:val="00AA15FF"/>
    <w:rsid w:val="00AA1680"/>
    <w:rsid w:val="00AB53FC"/>
    <w:rsid w:val="00AB5F29"/>
    <w:rsid w:val="00AB76CB"/>
    <w:rsid w:val="00B05D05"/>
    <w:rsid w:val="00B224F2"/>
    <w:rsid w:val="00B25922"/>
    <w:rsid w:val="00B42025"/>
    <w:rsid w:val="00B65E65"/>
    <w:rsid w:val="00B66EDB"/>
    <w:rsid w:val="00B82A8B"/>
    <w:rsid w:val="00B83C4A"/>
    <w:rsid w:val="00B9428B"/>
    <w:rsid w:val="00B9564B"/>
    <w:rsid w:val="00B958AD"/>
    <w:rsid w:val="00BA01A6"/>
    <w:rsid w:val="00BD5FFC"/>
    <w:rsid w:val="00BE4FAD"/>
    <w:rsid w:val="00C02A53"/>
    <w:rsid w:val="00C10F9D"/>
    <w:rsid w:val="00C15352"/>
    <w:rsid w:val="00C30746"/>
    <w:rsid w:val="00C3622B"/>
    <w:rsid w:val="00C403B5"/>
    <w:rsid w:val="00C44F9B"/>
    <w:rsid w:val="00C452B4"/>
    <w:rsid w:val="00C52F6C"/>
    <w:rsid w:val="00C61DED"/>
    <w:rsid w:val="00C652D6"/>
    <w:rsid w:val="00C670DA"/>
    <w:rsid w:val="00C70532"/>
    <w:rsid w:val="00C904A5"/>
    <w:rsid w:val="00C90D96"/>
    <w:rsid w:val="00CC55B6"/>
    <w:rsid w:val="00CC5817"/>
    <w:rsid w:val="00CD2D2E"/>
    <w:rsid w:val="00CD4345"/>
    <w:rsid w:val="00CD4B2C"/>
    <w:rsid w:val="00CD4FF5"/>
    <w:rsid w:val="00D10F94"/>
    <w:rsid w:val="00D220BA"/>
    <w:rsid w:val="00D25B3C"/>
    <w:rsid w:val="00D55BF5"/>
    <w:rsid w:val="00D97E29"/>
    <w:rsid w:val="00DA1904"/>
    <w:rsid w:val="00DB20C7"/>
    <w:rsid w:val="00DC5EFE"/>
    <w:rsid w:val="00DD26BE"/>
    <w:rsid w:val="00DD4DDD"/>
    <w:rsid w:val="00DF59B6"/>
    <w:rsid w:val="00DF686E"/>
    <w:rsid w:val="00E07DD8"/>
    <w:rsid w:val="00E40280"/>
    <w:rsid w:val="00E4413D"/>
    <w:rsid w:val="00E461B3"/>
    <w:rsid w:val="00E6509D"/>
    <w:rsid w:val="00E96EB2"/>
    <w:rsid w:val="00EA112B"/>
    <w:rsid w:val="00EC2601"/>
    <w:rsid w:val="00EC7E83"/>
    <w:rsid w:val="00F341A4"/>
    <w:rsid w:val="00F37192"/>
    <w:rsid w:val="00F443A7"/>
    <w:rsid w:val="00F44E27"/>
    <w:rsid w:val="00F64350"/>
    <w:rsid w:val="00FC1E0F"/>
    <w:rsid w:val="00FE1E66"/>
    <w:rsid w:val="00FF4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1A6878D-9584-47E9-98A0-802D7D18F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050B8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D341B"/>
    <w:pPr>
      <w:ind w:left="720"/>
      <w:contextualSpacing/>
    </w:pPr>
  </w:style>
  <w:style w:type="character" w:styleId="-">
    <w:name w:val="Hyperlink"/>
    <w:basedOn w:val="a0"/>
    <w:uiPriority w:val="99"/>
    <w:unhideWhenUsed/>
    <w:rsid w:val="004B6122"/>
    <w:rPr>
      <w:color w:val="0000FF" w:themeColor="hyperlink"/>
      <w:u w:val="single"/>
    </w:rPr>
  </w:style>
  <w:style w:type="paragraph" w:styleId="a5">
    <w:name w:val="Body Text Indent"/>
    <w:basedOn w:val="a"/>
    <w:link w:val="Char"/>
    <w:semiHidden/>
    <w:rsid w:val="00354354"/>
    <w:pPr>
      <w:spacing w:after="0" w:line="240" w:lineRule="auto"/>
      <w:ind w:left="-57" w:firstLine="57"/>
      <w:jc w:val="both"/>
    </w:pPr>
    <w:rPr>
      <w:rFonts w:ascii="Times New Roman" w:eastAsia="Times New Roman" w:hAnsi="Times New Roman" w:cs="Times New Roman"/>
      <w:sz w:val="24"/>
      <w:szCs w:val="20"/>
    </w:rPr>
  </w:style>
  <w:style w:type="character" w:customStyle="1" w:styleId="Char">
    <w:name w:val="Σώμα κείμενου με εσοχή Char"/>
    <w:basedOn w:val="a0"/>
    <w:link w:val="a5"/>
    <w:semiHidden/>
    <w:rsid w:val="00354354"/>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53261">
      <w:bodyDiv w:val="1"/>
      <w:marLeft w:val="0"/>
      <w:marRight w:val="0"/>
      <w:marTop w:val="0"/>
      <w:marBottom w:val="0"/>
      <w:divBdr>
        <w:top w:val="none" w:sz="0" w:space="0" w:color="auto"/>
        <w:left w:val="none" w:sz="0" w:space="0" w:color="auto"/>
        <w:bottom w:val="none" w:sz="0" w:space="0" w:color="auto"/>
        <w:right w:val="none" w:sz="0" w:space="0" w:color="auto"/>
      </w:divBdr>
    </w:div>
    <w:div w:id="172427806">
      <w:bodyDiv w:val="1"/>
      <w:marLeft w:val="0"/>
      <w:marRight w:val="0"/>
      <w:marTop w:val="0"/>
      <w:marBottom w:val="0"/>
      <w:divBdr>
        <w:top w:val="none" w:sz="0" w:space="0" w:color="auto"/>
        <w:left w:val="none" w:sz="0" w:space="0" w:color="auto"/>
        <w:bottom w:val="none" w:sz="0" w:space="0" w:color="auto"/>
        <w:right w:val="none" w:sz="0" w:space="0" w:color="auto"/>
      </w:divBdr>
    </w:div>
    <w:div w:id="500856173">
      <w:bodyDiv w:val="1"/>
      <w:marLeft w:val="0"/>
      <w:marRight w:val="0"/>
      <w:marTop w:val="0"/>
      <w:marBottom w:val="0"/>
      <w:divBdr>
        <w:top w:val="none" w:sz="0" w:space="0" w:color="auto"/>
        <w:left w:val="none" w:sz="0" w:space="0" w:color="auto"/>
        <w:bottom w:val="none" w:sz="0" w:space="0" w:color="auto"/>
        <w:right w:val="none" w:sz="0" w:space="0" w:color="auto"/>
      </w:divBdr>
    </w:div>
    <w:div w:id="657269039">
      <w:bodyDiv w:val="1"/>
      <w:marLeft w:val="0"/>
      <w:marRight w:val="0"/>
      <w:marTop w:val="0"/>
      <w:marBottom w:val="0"/>
      <w:divBdr>
        <w:top w:val="none" w:sz="0" w:space="0" w:color="auto"/>
        <w:left w:val="none" w:sz="0" w:space="0" w:color="auto"/>
        <w:bottom w:val="none" w:sz="0" w:space="0" w:color="auto"/>
        <w:right w:val="none" w:sz="0" w:space="0" w:color="auto"/>
      </w:divBdr>
    </w:div>
    <w:div w:id="708649413">
      <w:bodyDiv w:val="1"/>
      <w:marLeft w:val="0"/>
      <w:marRight w:val="0"/>
      <w:marTop w:val="0"/>
      <w:marBottom w:val="0"/>
      <w:divBdr>
        <w:top w:val="none" w:sz="0" w:space="0" w:color="auto"/>
        <w:left w:val="none" w:sz="0" w:space="0" w:color="auto"/>
        <w:bottom w:val="none" w:sz="0" w:space="0" w:color="auto"/>
        <w:right w:val="none" w:sz="0" w:space="0" w:color="auto"/>
      </w:divBdr>
    </w:div>
    <w:div w:id="790831317">
      <w:bodyDiv w:val="1"/>
      <w:marLeft w:val="0"/>
      <w:marRight w:val="0"/>
      <w:marTop w:val="0"/>
      <w:marBottom w:val="0"/>
      <w:divBdr>
        <w:top w:val="none" w:sz="0" w:space="0" w:color="auto"/>
        <w:left w:val="none" w:sz="0" w:space="0" w:color="auto"/>
        <w:bottom w:val="none" w:sz="0" w:space="0" w:color="auto"/>
        <w:right w:val="none" w:sz="0" w:space="0" w:color="auto"/>
      </w:divBdr>
    </w:div>
    <w:div w:id="1044015478">
      <w:bodyDiv w:val="1"/>
      <w:marLeft w:val="0"/>
      <w:marRight w:val="0"/>
      <w:marTop w:val="0"/>
      <w:marBottom w:val="0"/>
      <w:divBdr>
        <w:top w:val="none" w:sz="0" w:space="0" w:color="auto"/>
        <w:left w:val="none" w:sz="0" w:space="0" w:color="auto"/>
        <w:bottom w:val="none" w:sz="0" w:space="0" w:color="auto"/>
        <w:right w:val="none" w:sz="0" w:space="0" w:color="auto"/>
      </w:divBdr>
    </w:div>
    <w:div w:id="1276061814">
      <w:bodyDiv w:val="1"/>
      <w:marLeft w:val="0"/>
      <w:marRight w:val="0"/>
      <w:marTop w:val="0"/>
      <w:marBottom w:val="0"/>
      <w:divBdr>
        <w:top w:val="none" w:sz="0" w:space="0" w:color="auto"/>
        <w:left w:val="none" w:sz="0" w:space="0" w:color="auto"/>
        <w:bottom w:val="none" w:sz="0" w:space="0" w:color="auto"/>
        <w:right w:val="none" w:sz="0" w:space="0" w:color="auto"/>
      </w:divBdr>
    </w:div>
    <w:div w:id="1353922739">
      <w:bodyDiv w:val="1"/>
      <w:marLeft w:val="0"/>
      <w:marRight w:val="0"/>
      <w:marTop w:val="0"/>
      <w:marBottom w:val="0"/>
      <w:divBdr>
        <w:top w:val="none" w:sz="0" w:space="0" w:color="auto"/>
        <w:left w:val="none" w:sz="0" w:space="0" w:color="auto"/>
        <w:bottom w:val="none" w:sz="0" w:space="0" w:color="auto"/>
        <w:right w:val="none" w:sz="0" w:space="0" w:color="auto"/>
      </w:divBdr>
    </w:div>
    <w:div w:id="1423069652">
      <w:bodyDiv w:val="1"/>
      <w:marLeft w:val="0"/>
      <w:marRight w:val="0"/>
      <w:marTop w:val="0"/>
      <w:marBottom w:val="0"/>
      <w:divBdr>
        <w:top w:val="none" w:sz="0" w:space="0" w:color="auto"/>
        <w:left w:val="none" w:sz="0" w:space="0" w:color="auto"/>
        <w:bottom w:val="none" w:sz="0" w:space="0" w:color="auto"/>
        <w:right w:val="none" w:sz="0" w:space="0" w:color="auto"/>
      </w:divBdr>
    </w:div>
    <w:div w:id="1442795888">
      <w:bodyDiv w:val="1"/>
      <w:marLeft w:val="0"/>
      <w:marRight w:val="0"/>
      <w:marTop w:val="0"/>
      <w:marBottom w:val="0"/>
      <w:divBdr>
        <w:top w:val="none" w:sz="0" w:space="0" w:color="auto"/>
        <w:left w:val="none" w:sz="0" w:space="0" w:color="auto"/>
        <w:bottom w:val="none" w:sz="0" w:space="0" w:color="auto"/>
        <w:right w:val="none" w:sz="0" w:space="0" w:color="auto"/>
      </w:divBdr>
    </w:div>
    <w:div w:id="1465781113">
      <w:bodyDiv w:val="1"/>
      <w:marLeft w:val="0"/>
      <w:marRight w:val="0"/>
      <w:marTop w:val="0"/>
      <w:marBottom w:val="0"/>
      <w:divBdr>
        <w:top w:val="none" w:sz="0" w:space="0" w:color="auto"/>
        <w:left w:val="none" w:sz="0" w:space="0" w:color="auto"/>
        <w:bottom w:val="none" w:sz="0" w:space="0" w:color="auto"/>
        <w:right w:val="none" w:sz="0" w:space="0" w:color="auto"/>
      </w:divBdr>
    </w:div>
    <w:div w:id="1473016348">
      <w:bodyDiv w:val="1"/>
      <w:marLeft w:val="0"/>
      <w:marRight w:val="0"/>
      <w:marTop w:val="0"/>
      <w:marBottom w:val="0"/>
      <w:divBdr>
        <w:top w:val="none" w:sz="0" w:space="0" w:color="auto"/>
        <w:left w:val="none" w:sz="0" w:space="0" w:color="auto"/>
        <w:bottom w:val="none" w:sz="0" w:space="0" w:color="auto"/>
        <w:right w:val="none" w:sz="0" w:space="0" w:color="auto"/>
      </w:divBdr>
    </w:div>
    <w:div w:id="1628659947">
      <w:bodyDiv w:val="1"/>
      <w:marLeft w:val="0"/>
      <w:marRight w:val="0"/>
      <w:marTop w:val="0"/>
      <w:marBottom w:val="0"/>
      <w:divBdr>
        <w:top w:val="none" w:sz="0" w:space="0" w:color="auto"/>
        <w:left w:val="none" w:sz="0" w:space="0" w:color="auto"/>
        <w:bottom w:val="none" w:sz="0" w:space="0" w:color="auto"/>
        <w:right w:val="none" w:sz="0" w:space="0" w:color="auto"/>
      </w:divBdr>
    </w:div>
    <w:div w:id="1709836023">
      <w:bodyDiv w:val="1"/>
      <w:marLeft w:val="0"/>
      <w:marRight w:val="0"/>
      <w:marTop w:val="0"/>
      <w:marBottom w:val="0"/>
      <w:divBdr>
        <w:top w:val="none" w:sz="0" w:space="0" w:color="auto"/>
        <w:left w:val="none" w:sz="0" w:space="0" w:color="auto"/>
        <w:bottom w:val="none" w:sz="0" w:space="0" w:color="auto"/>
        <w:right w:val="none" w:sz="0" w:space="0" w:color="auto"/>
      </w:divBdr>
    </w:div>
    <w:div w:id="178857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535317-A159-4B69-8AB6-12C370337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1224</Words>
  <Characters>6613</Characters>
  <Application>Microsoft Office Word</Application>
  <DocSecurity>0</DocSecurity>
  <Lines>55</Lines>
  <Paragraphs>15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Grizli777</Company>
  <LinksUpToDate>false</LinksUpToDate>
  <CharactersWithSpaces>7822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ipsil</dc:creator>
  <cp:lastModifiedBy>user</cp:lastModifiedBy>
  <cp:revision>4</cp:revision>
  <cp:lastPrinted>2014-03-10T13:43:00Z</cp:lastPrinted>
  <dcterms:created xsi:type="dcterms:W3CDTF">2019-04-09T11:00:00Z</dcterms:created>
  <dcterms:modified xsi:type="dcterms:W3CDTF">2019-09-16T09:48:00Z</dcterms:modified>
</cp:coreProperties>
</file>